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119" w:rsidRPr="000321A2" w:rsidRDefault="00AB2A43" w:rsidP="009C0457">
      <w:pPr>
        <w:ind w:right="-141"/>
        <w:jc w:val="center"/>
        <w:rPr>
          <w:rFonts w:cs="Arial"/>
          <w:b/>
          <w:bCs/>
          <w:sz w:val="22"/>
          <w:szCs w:val="22"/>
          <w:lang w:val="es-PE"/>
        </w:rPr>
      </w:pPr>
      <w:r w:rsidRPr="000321A2">
        <w:rPr>
          <w:rFonts w:cs="Arial"/>
          <w:b/>
          <w:bCs/>
          <w:sz w:val="22"/>
          <w:szCs w:val="22"/>
          <w:lang w:val="es-PE"/>
        </w:rPr>
        <w:t xml:space="preserve">INSTRUCTIVO </w:t>
      </w:r>
      <w:r w:rsidR="004E6119" w:rsidRPr="000321A2">
        <w:rPr>
          <w:rFonts w:cs="Arial"/>
          <w:b/>
          <w:bCs/>
          <w:sz w:val="22"/>
          <w:szCs w:val="22"/>
          <w:lang w:val="es-PE"/>
        </w:rPr>
        <w:t>FICHA N° 01</w:t>
      </w:r>
    </w:p>
    <w:p w:rsidR="00AB2A43" w:rsidRPr="000321A2" w:rsidRDefault="00AB2A43" w:rsidP="009C0457">
      <w:pPr>
        <w:ind w:right="-141"/>
        <w:jc w:val="center"/>
        <w:rPr>
          <w:rFonts w:cs="Arial"/>
          <w:b/>
          <w:bCs/>
          <w:sz w:val="20"/>
          <w:szCs w:val="20"/>
          <w:lang w:val="es-PE"/>
        </w:rPr>
      </w:pPr>
      <w:r w:rsidRPr="000321A2">
        <w:rPr>
          <w:rFonts w:cs="Arial"/>
          <w:b/>
          <w:bCs/>
          <w:sz w:val="20"/>
          <w:szCs w:val="20"/>
          <w:lang w:val="es-PE"/>
        </w:rPr>
        <w:t>PARA EL REGISTRO DE INFORMACIÓN EN LA</w:t>
      </w:r>
      <w:r w:rsidR="004B0311" w:rsidRPr="000321A2">
        <w:rPr>
          <w:rFonts w:cs="Arial"/>
          <w:b/>
          <w:bCs/>
          <w:sz w:val="20"/>
          <w:szCs w:val="20"/>
          <w:lang w:val="es-PE"/>
        </w:rPr>
        <w:t xml:space="preserve"> </w:t>
      </w:r>
      <w:r w:rsidRPr="000321A2">
        <w:rPr>
          <w:rFonts w:cs="Arial"/>
          <w:b/>
          <w:bCs/>
          <w:sz w:val="20"/>
          <w:szCs w:val="20"/>
          <w:lang w:val="es-PE"/>
        </w:rPr>
        <w:t>FICHA TÉCNICA</w:t>
      </w:r>
      <w:r w:rsidR="004E6119" w:rsidRPr="000321A2">
        <w:rPr>
          <w:rFonts w:cs="Arial"/>
          <w:b/>
          <w:bCs/>
          <w:sz w:val="20"/>
          <w:szCs w:val="20"/>
          <w:lang w:val="es-PE"/>
        </w:rPr>
        <w:t xml:space="preserve"> </w:t>
      </w:r>
      <w:r w:rsidRPr="000321A2">
        <w:rPr>
          <w:rFonts w:cs="Arial"/>
          <w:b/>
          <w:bCs/>
          <w:sz w:val="20"/>
          <w:szCs w:val="20"/>
          <w:lang w:val="es-PE"/>
        </w:rPr>
        <w:t>DE</w:t>
      </w:r>
      <w:r w:rsidR="0069629C" w:rsidRPr="000321A2">
        <w:rPr>
          <w:rFonts w:cs="Arial"/>
          <w:b/>
          <w:bCs/>
          <w:sz w:val="20"/>
          <w:szCs w:val="20"/>
          <w:lang w:val="es-PE"/>
        </w:rPr>
        <w:t>L</w:t>
      </w:r>
      <w:r w:rsidRPr="000321A2">
        <w:rPr>
          <w:rFonts w:cs="Arial"/>
          <w:b/>
          <w:bCs/>
          <w:sz w:val="20"/>
          <w:szCs w:val="20"/>
          <w:lang w:val="es-PE"/>
        </w:rPr>
        <w:t xml:space="preserve"> PIP DE EMERGENCIA PO</w:t>
      </w:r>
      <w:r w:rsidR="00DD6F4E" w:rsidRPr="000321A2">
        <w:rPr>
          <w:rFonts w:cs="Arial"/>
          <w:b/>
          <w:bCs/>
          <w:sz w:val="20"/>
          <w:szCs w:val="20"/>
          <w:lang w:val="es-PE"/>
        </w:rPr>
        <w:t>ST</w:t>
      </w:r>
      <w:r w:rsidRPr="000321A2">
        <w:rPr>
          <w:rFonts w:cs="Arial"/>
          <w:b/>
          <w:bCs/>
          <w:sz w:val="20"/>
          <w:szCs w:val="20"/>
          <w:lang w:val="es-PE"/>
        </w:rPr>
        <w:t xml:space="preserve"> DESASTRE</w:t>
      </w:r>
      <w:r w:rsidR="004B0311" w:rsidRPr="000321A2">
        <w:rPr>
          <w:rFonts w:cs="Arial"/>
          <w:b/>
          <w:bCs/>
          <w:sz w:val="20"/>
          <w:szCs w:val="20"/>
          <w:lang w:val="es-PE"/>
        </w:rPr>
        <w:t xml:space="preserve"> </w:t>
      </w:r>
    </w:p>
    <w:p w:rsidR="00E96A4E" w:rsidRPr="000321A2" w:rsidRDefault="00E96A4E" w:rsidP="009C0457">
      <w:pPr>
        <w:tabs>
          <w:tab w:val="left" w:pos="567"/>
        </w:tabs>
        <w:jc w:val="center"/>
        <w:rPr>
          <w:rFonts w:cs="Arial"/>
          <w:sz w:val="20"/>
          <w:szCs w:val="20"/>
        </w:rPr>
      </w:pPr>
    </w:p>
    <w:p w:rsidR="00146752" w:rsidRPr="000321A2" w:rsidRDefault="00146752" w:rsidP="009C0457">
      <w:pPr>
        <w:ind w:right="-141"/>
        <w:rPr>
          <w:rFonts w:cs="Arial"/>
          <w:b/>
          <w:bCs/>
          <w:sz w:val="20"/>
          <w:szCs w:val="20"/>
          <w:lang w:val="es-PE"/>
        </w:rPr>
      </w:pPr>
      <w:r w:rsidRPr="000321A2">
        <w:rPr>
          <w:rFonts w:cs="Arial"/>
          <w:b/>
          <w:bCs/>
          <w:sz w:val="20"/>
          <w:szCs w:val="20"/>
          <w:lang w:val="es-PE"/>
        </w:rPr>
        <w:t>INTRODUCCIÓN.</w:t>
      </w:r>
    </w:p>
    <w:p w:rsidR="00146752" w:rsidRPr="000321A2" w:rsidRDefault="00146752" w:rsidP="009C0457">
      <w:pPr>
        <w:pStyle w:val="Default"/>
        <w:ind w:right="-141"/>
        <w:rPr>
          <w:rFonts w:cs="Arial"/>
          <w:color w:val="auto"/>
          <w:sz w:val="20"/>
          <w:szCs w:val="20"/>
          <w:lang w:val="es-PE"/>
        </w:rPr>
      </w:pPr>
    </w:p>
    <w:p w:rsidR="00146752" w:rsidRPr="000321A2" w:rsidRDefault="00146752" w:rsidP="009C0457">
      <w:pPr>
        <w:ind w:right="-141"/>
        <w:jc w:val="both"/>
        <w:rPr>
          <w:rFonts w:cs="Arial"/>
          <w:sz w:val="20"/>
          <w:szCs w:val="20"/>
          <w:lang w:val="es-PE"/>
        </w:rPr>
      </w:pPr>
      <w:r w:rsidRPr="000321A2">
        <w:rPr>
          <w:rFonts w:cs="Arial"/>
          <w:sz w:val="20"/>
          <w:szCs w:val="20"/>
          <w:lang w:val="es-PE"/>
        </w:rPr>
        <w:t xml:space="preserve">El presente instructivo corresponde al </w:t>
      </w:r>
      <w:r w:rsidR="00755F28" w:rsidRPr="000321A2">
        <w:rPr>
          <w:rFonts w:cs="Arial"/>
          <w:sz w:val="20"/>
          <w:szCs w:val="20"/>
          <w:lang w:val="es-PE"/>
        </w:rPr>
        <w:t xml:space="preserve">procedimiento para el </w:t>
      </w:r>
      <w:r w:rsidRPr="000321A2">
        <w:rPr>
          <w:rFonts w:cs="Arial"/>
          <w:sz w:val="20"/>
          <w:szCs w:val="20"/>
          <w:lang w:val="es-PE"/>
        </w:rPr>
        <w:t xml:space="preserve">registro de la información </w:t>
      </w:r>
      <w:r w:rsidR="005439AC" w:rsidRPr="000321A2">
        <w:rPr>
          <w:rFonts w:cs="Arial"/>
          <w:sz w:val="20"/>
          <w:szCs w:val="20"/>
          <w:lang w:val="es-PE"/>
        </w:rPr>
        <w:t xml:space="preserve">establecida </w:t>
      </w:r>
      <w:r w:rsidRPr="000321A2">
        <w:rPr>
          <w:rFonts w:cs="Arial"/>
          <w:sz w:val="20"/>
          <w:szCs w:val="20"/>
          <w:lang w:val="es-PE"/>
        </w:rPr>
        <w:t xml:space="preserve">en la Ficha Técnica del Proyecto de </w:t>
      </w:r>
      <w:r w:rsidR="00522F13" w:rsidRPr="000321A2">
        <w:rPr>
          <w:rFonts w:cs="Arial"/>
          <w:sz w:val="20"/>
          <w:szCs w:val="20"/>
          <w:lang w:val="es-PE"/>
        </w:rPr>
        <w:t>I</w:t>
      </w:r>
      <w:r w:rsidRPr="000321A2">
        <w:rPr>
          <w:rFonts w:cs="Arial"/>
          <w:sz w:val="20"/>
          <w:szCs w:val="20"/>
          <w:lang w:val="es-PE"/>
        </w:rPr>
        <w:t xml:space="preserve">nversión Pública de Emergencia, de acuerdo a lo </w:t>
      </w:r>
      <w:r w:rsidR="004E7127" w:rsidRPr="000321A2">
        <w:rPr>
          <w:rFonts w:cs="Arial"/>
          <w:sz w:val="20"/>
          <w:szCs w:val="20"/>
          <w:lang w:val="es-PE"/>
        </w:rPr>
        <w:t>normado en</w:t>
      </w:r>
      <w:r w:rsidRPr="000321A2">
        <w:rPr>
          <w:rFonts w:cs="Arial"/>
          <w:sz w:val="20"/>
          <w:szCs w:val="20"/>
          <w:lang w:val="es-PE"/>
        </w:rPr>
        <w:t xml:space="preserve"> la Directiva </w:t>
      </w:r>
      <w:r w:rsidR="0046007E" w:rsidRPr="000321A2">
        <w:rPr>
          <w:rFonts w:cs="Arial"/>
          <w:sz w:val="20"/>
          <w:szCs w:val="20"/>
          <w:lang w:val="es-PE"/>
        </w:rPr>
        <w:t>N°00</w:t>
      </w:r>
      <w:r w:rsidR="004E3037">
        <w:rPr>
          <w:rFonts w:cs="Arial"/>
          <w:sz w:val="20"/>
          <w:szCs w:val="20"/>
          <w:lang w:val="es-PE"/>
        </w:rPr>
        <w:t>2</w:t>
      </w:r>
      <w:r w:rsidR="00A82D67" w:rsidRPr="000321A2">
        <w:rPr>
          <w:rFonts w:cs="Arial"/>
          <w:sz w:val="20"/>
          <w:szCs w:val="20"/>
          <w:lang w:val="es-PE"/>
        </w:rPr>
        <w:t>-201</w:t>
      </w:r>
      <w:r w:rsidR="00B2033A" w:rsidRPr="000321A2">
        <w:rPr>
          <w:rFonts w:cs="Arial"/>
          <w:sz w:val="20"/>
          <w:szCs w:val="20"/>
          <w:lang w:val="es-PE"/>
        </w:rPr>
        <w:t>5</w:t>
      </w:r>
      <w:r w:rsidR="001A7AF1" w:rsidRPr="000321A2">
        <w:rPr>
          <w:rFonts w:cs="Arial"/>
          <w:sz w:val="20"/>
          <w:szCs w:val="20"/>
          <w:lang w:val="es-PE"/>
        </w:rPr>
        <w:t>-</w:t>
      </w:r>
      <w:r w:rsidR="00A82D67" w:rsidRPr="000321A2">
        <w:rPr>
          <w:rFonts w:cs="Arial"/>
          <w:sz w:val="20"/>
          <w:szCs w:val="20"/>
          <w:lang w:val="es-PE"/>
        </w:rPr>
        <w:t>EF/6</w:t>
      </w:r>
      <w:r w:rsidR="00AD2D0B" w:rsidRPr="000321A2">
        <w:rPr>
          <w:rFonts w:cs="Arial"/>
          <w:sz w:val="20"/>
          <w:szCs w:val="20"/>
          <w:lang w:val="es-PE"/>
        </w:rPr>
        <w:t>3</w:t>
      </w:r>
      <w:r w:rsidR="00A82D67" w:rsidRPr="000321A2">
        <w:rPr>
          <w:rFonts w:cs="Arial"/>
          <w:sz w:val="20"/>
          <w:szCs w:val="20"/>
          <w:lang w:val="es-PE"/>
        </w:rPr>
        <w:t>.01</w:t>
      </w:r>
      <w:r w:rsidRPr="000321A2">
        <w:rPr>
          <w:rFonts w:cs="Arial"/>
          <w:sz w:val="20"/>
          <w:szCs w:val="20"/>
          <w:lang w:val="es-PE"/>
        </w:rPr>
        <w:t>.</w:t>
      </w:r>
    </w:p>
    <w:p w:rsidR="00146752" w:rsidRPr="000321A2" w:rsidRDefault="00146752" w:rsidP="009C0457">
      <w:pPr>
        <w:pStyle w:val="Default"/>
        <w:ind w:right="-141"/>
        <w:rPr>
          <w:rFonts w:cs="Arial"/>
          <w:color w:val="auto"/>
          <w:sz w:val="20"/>
          <w:szCs w:val="20"/>
          <w:lang w:val="es-PE"/>
        </w:rPr>
      </w:pPr>
    </w:p>
    <w:p w:rsidR="00AB2A43" w:rsidRPr="000321A2" w:rsidRDefault="00AB2A43" w:rsidP="009C0457">
      <w:pPr>
        <w:ind w:right="-141"/>
        <w:rPr>
          <w:rFonts w:cs="Arial"/>
          <w:b/>
          <w:bCs/>
          <w:sz w:val="20"/>
          <w:szCs w:val="20"/>
          <w:lang w:val="es-PE"/>
        </w:rPr>
      </w:pPr>
      <w:r w:rsidRPr="000321A2">
        <w:rPr>
          <w:rFonts w:cs="Arial"/>
          <w:b/>
          <w:bCs/>
          <w:sz w:val="20"/>
          <w:szCs w:val="20"/>
          <w:lang w:val="es-PE"/>
        </w:rPr>
        <w:t>CÓDIGO DEL P</w:t>
      </w:r>
      <w:r w:rsidR="002D00D5" w:rsidRPr="000321A2">
        <w:rPr>
          <w:rFonts w:cs="Arial"/>
          <w:b/>
          <w:bCs/>
          <w:sz w:val="20"/>
          <w:szCs w:val="20"/>
          <w:lang w:val="es-PE"/>
        </w:rPr>
        <w:t xml:space="preserve">ROYECTO DE INVERSIÓN PÚBLICA -PIP DE </w:t>
      </w:r>
      <w:r w:rsidRPr="000321A2">
        <w:rPr>
          <w:rFonts w:cs="Arial"/>
          <w:b/>
          <w:bCs/>
          <w:sz w:val="20"/>
          <w:szCs w:val="20"/>
          <w:lang w:val="es-PE"/>
        </w:rPr>
        <w:t xml:space="preserve">EMERGENCIA:  </w:t>
      </w:r>
    </w:p>
    <w:p w:rsidR="00BF2A03" w:rsidRPr="000321A2" w:rsidRDefault="00BF2A03" w:rsidP="009C0457">
      <w:pPr>
        <w:ind w:left="567" w:right="-141"/>
        <w:jc w:val="both"/>
        <w:rPr>
          <w:rFonts w:cs="Arial"/>
          <w:sz w:val="20"/>
          <w:szCs w:val="20"/>
          <w:lang w:val="es-PE"/>
        </w:rPr>
      </w:pPr>
    </w:p>
    <w:p w:rsidR="00AB2A43" w:rsidRPr="000321A2" w:rsidRDefault="005439AC" w:rsidP="009C0457">
      <w:pPr>
        <w:ind w:left="567" w:right="-141"/>
        <w:jc w:val="both"/>
        <w:rPr>
          <w:rFonts w:cs="Arial"/>
          <w:sz w:val="20"/>
          <w:szCs w:val="20"/>
          <w:lang w:val="es-PE"/>
        </w:rPr>
      </w:pPr>
      <w:r w:rsidRPr="000321A2">
        <w:rPr>
          <w:rFonts w:cs="Arial"/>
          <w:sz w:val="20"/>
          <w:szCs w:val="20"/>
          <w:lang w:val="es-PE"/>
        </w:rPr>
        <w:t xml:space="preserve">Este </w:t>
      </w:r>
      <w:r w:rsidR="00005BD2" w:rsidRPr="000321A2">
        <w:rPr>
          <w:rFonts w:cs="Arial"/>
          <w:sz w:val="20"/>
          <w:szCs w:val="20"/>
          <w:lang w:val="es-PE"/>
        </w:rPr>
        <w:t>ítem</w:t>
      </w:r>
      <w:r w:rsidRPr="000321A2">
        <w:rPr>
          <w:rFonts w:cs="Arial"/>
          <w:sz w:val="20"/>
          <w:szCs w:val="20"/>
          <w:lang w:val="es-PE"/>
        </w:rPr>
        <w:t xml:space="preserve"> no debe ser llenado</w:t>
      </w:r>
      <w:r w:rsidR="00755F28" w:rsidRPr="000321A2">
        <w:rPr>
          <w:rFonts w:cs="Arial"/>
          <w:sz w:val="20"/>
          <w:szCs w:val="20"/>
          <w:lang w:val="es-PE"/>
        </w:rPr>
        <w:t xml:space="preserve"> por las entidades públicas</w:t>
      </w:r>
      <w:r w:rsidR="00411799" w:rsidRPr="000321A2">
        <w:rPr>
          <w:rFonts w:cs="Arial"/>
          <w:sz w:val="20"/>
          <w:szCs w:val="20"/>
          <w:lang w:val="es-PE"/>
        </w:rPr>
        <w:t xml:space="preserve"> que presentan la Ficha Técnica del Proyecto de Inversión Pública de </w:t>
      </w:r>
      <w:r w:rsidR="006849A7" w:rsidRPr="000321A2">
        <w:rPr>
          <w:rFonts w:cs="Arial"/>
          <w:sz w:val="20"/>
          <w:szCs w:val="20"/>
          <w:lang w:val="es-PE"/>
        </w:rPr>
        <w:t>E</w:t>
      </w:r>
      <w:r w:rsidR="00411799" w:rsidRPr="000321A2">
        <w:rPr>
          <w:rFonts w:cs="Arial"/>
          <w:sz w:val="20"/>
          <w:szCs w:val="20"/>
          <w:lang w:val="es-PE"/>
        </w:rPr>
        <w:t>mergencia</w:t>
      </w:r>
      <w:r w:rsidRPr="000321A2">
        <w:rPr>
          <w:rFonts w:cs="Arial"/>
          <w:sz w:val="20"/>
          <w:szCs w:val="20"/>
          <w:lang w:val="es-PE"/>
        </w:rPr>
        <w:t xml:space="preserve">. </w:t>
      </w:r>
      <w:r w:rsidR="00AB2A43" w:rsidRPr="000321A2">
        <w:rPr>
          <w:rFonts w:cs="Arial"/>
          <w:sz w:val="20"/>
          <w:szCs w:val="20"/>
          <w:lang w:val="es-PE"/>
        </w:rPr>
        <w:t>E</w:t>
      </w:r>
      <w:r w:rsidR="00BF2A03" w:rsidRPr="000321A2">
        <w:rPr>
          <w:rFonts w:cs="Arial"/>
          <w:sz w:val="20"/>
          <w:szCs w:val="20"/>
          <w:lang w:val="es-PE"/>
        </w:rPr>
        <w:t>l</w:t>
      </w:r>
      <w:r w:rsidR="00AB2A43" w:rsidRPr="000321A2">
        <w:rPr>
          <w:rFonts w:cs="Arial"/>
          <w:sz w:val="20"/>
          <w:szCs w:val="20"/>
          <w:lang w:val="es-PE"/>
        </w:rPr>
        <w:t xml:space="preserve"> </w:t>
      </w:r>
      <w:r w:rsidR="002D00D5" w:rsidRPr="000321A2">
        <w:rPr>
          <w:rFonts w:cs="Arial"/>
          <w:sz w:val="20"/>
          <w:szCs w:val="20"/>
          <w:lang w:val="es-PE"/>
        </w:rPr>
        <w:t>c</w:t>
      </w:r>
      <w:r w:rsidR="00AB2A43" w:rsidRPr="000321A2">
        <w:rPr>
          <w:rFonts w:cs="Arial"/>
          <w:sz w:val="20"/>
          <w:szCs w:val="20"/>
          <w:lang w:val="es-PE"/>
        </w:rPr>
        <w:t>ódigo</w:t>
      </w:r>
      <w:r w:rsidR="00BE7F59" w:rsidRPr="000321A2">
        <w:rPr>
          <w:rFonts w:cs="Arial"/>
          <w:sz w:val="20"/>
          <w:szCs w:val="20"/>
          <w:lang w:val="es-PE"/>
        </w:rPr>
        <w:t xml:space="preserve"> </w:t>
      </w:r>
      <w:r w:rsidR="00CC6143" w:rsidRPr="000321A2">
        <w:rPr>
          <w:rFonts w:cs="Arial"/>
          <w:sz w:val="20"/>
          <w:szCs w:val="20"/>
          <w:lang w:val="es-PE"/>
        </w:rPr>
        <w:t>único</w:t>
      </w:r>
      <w:r w:rsidR="00AB2A43" w:rsidRPr="000321A2">
        <w:rPr>
          <w:rFonts w:cs="Arial"/>
          <w:sz w:val="20"/>
          <w:szCs w:val="20"/>
          <w:lang w:val="es-PE"/>
        </w:rPr>
        <w:t xml:space="preserve"> </w:t>
      </w:r>
      <w:r w:rsidR="00BF2A03" w:rsidRPr="000321A2">
        <w:rPr>
          <w:rFonts w:cs="Arial"/>
          <w:sz w:val="20"/>
          <w:szCs w:val="20"/>
          <w:lang w:val="es-PE"/>
        </w:rPr>
        <w:t>del Proyecto de Inversión Pública de Emergencia</w:t>
      </w:r>
      <w:r w:rsidR="002D00D5" w:rsidRPr="000321A2">
        <w:rPr>
          <w:rFonts w:cs="Arial"/>
          <w:sz w:val="20"/>
          <w:szCs w:val="20"/>
          <w:lang w:val="es-PE"/>
        </w:rPr>
        <w:t>,</w:t>
      </w:r>
      <w:r w:rsidR="00BF2A03" w:rsidRPr="000321A2">
        <w:rPr>
          <w:rFonts w:cs="Arial"/>
          <w:sz w:val="20"/>
          <w:szCs w:val="20"/>
          <w:lang w:val="es-PE"/>
        </w:rPr>
        <w:t xml:space="preserve"> es establecido </w:t>
      </w:r>
      <w:r w:rsidR="00AB2A43" w:rsidRPr="000321A2">
        <w:rPr>
          <w:rFonts w:cs="Arial"/>
          <w:sz w:val="20"/>
          <w:szCs w:val="20"/>
          <w:lang w:val="es-PE"/>
        </w:rPr>
        <w:t xml:space="preserve">por la Dirección General de </w:t>
      </w:r>
      <w:r w:rsidR="00CF4706" w:rsidRPr="000321A2">
        <w:rPr>
          <w:rFonts w:cs="Arial"/>
          <w:sz w:val="20"/>
          <w:szCs w:val="20"/>
          <w:lang w:val="es-PE"/>
        </w:rPr>
        <w:t>Inversión Pública</w:t>
      </w:r>
      <w:r w:rsidR="00AB2A43" w:rsidRPr="000321A2">
        <w:rPr>
          <w:rFonts w:cs="Arial"/>
          <w:sz w:val="20"/>
          <w:szCs w:val="20"/>
          <w:lang w:val="es-PE"/>
        </w:rPr>
        <w:t xml:space="preserve"> </w:t>
      </w:r>
      <w:r w:rsidR="00AB4328" w:rsidRPr="000321A2">
        <w:rPr>
          <w:rFonts w:cs="Arial"/>
          <w:sz w:val="20"/>
          <w:szCs w:val="20"/>
          <w:lang w:val="es-PE"/>
        </w:rPr>
        <w:t>(</w:t>
      </w:r>
      <w:r w:rsidR="00CF4706" w:rsidRPr="000321A2">
        <w:rPr>
          <w:rFonts w:cs="Arial"/>
          <w:sz w:val="20"/>
          <w:szCs w:val="20"/>
          <w:lang w:val="es-PE"/>
        </w:rPr>
        <w:t>DGIP</w:t>
      </w:r>
      <w:r w:rsidR="00AB4328" w:rsidRPr="000321A2">
        <w:rPr>
          <w:rFonts w:cs="Arial"/>
          <w:sz w:val="20"/>
          <w:szCs w:val="20"/>
          <w:lang w:val="es-PE"/>
        </w:rPr>
        <w:t>)</w:t>
      </w:r>
      <w:r w:rsidR="00AB2A43" w:rsidRPr="000321A2">
        <w:rPr>
          <w:rFonts w:cs="Arial"/>
          <w:sz w:val="20"/>
          <w:szCs w:val="20"/>
          <w:lang w:val="es-PE"/>
        </w:rPr>
        <w:t>,</w:t>
      </w:r>
      <w:r w:rsidR="00BF2A03" w:rsidRPr="000321A2">
        <w:rPr>
          <w:rFonts w:cs="Arial"/>
          <w:sz w:val="20"/>
          <w:szCs w:val="20"/>
          <w:lang w:val="es-PE"/>
        </w:rPr>
        <w:t xml:space="preserve"> después de haber sido declarado Elegible </w:t>
      </w:r>
      <w:r w:rsidR="002D00D5" w:rsidRPr="000321A2">
        <w:rPr>
          <w:rFonts w:cs="Arial"/>
          <w:sz w:val="20"/>
          <w:szCs w:val="20"/>
          <w:lang w:val="es-PE"/>
        </w:rPr>
        <w:t xml:space="preserve">la </w:t>
      </w:r>
      <w:r w:rsidR="00BF2A03" w:rsidRPr="000321A2">
        <w:rPr>
          <w:rFonts w:cs="Arial"/>
          <w:sz w:val="20"/>
          <w:szCs w:val="20"/>
          <w:lang w:val="es-PE"/>
        </w:rPr>
        <w:t>Ficha Técnica del P</w:t>
      </w:r>
      <w:r w:rsidR="002D00D5" w:rsidRPr="000321A2">
        <w:rPr>
          <w:rFonts w:cs="Arial"/>
          <w:sz w:val="20"/>
          <w:szCs w:val="20"/>
          <w:lang w:val="es-PE"/>
        </w:rPr>
        <w:t xml:space="preserve">IP de Emergencia </w:t>
      </w:r>
    </w:p>
    <w:p w:rsidR="00AB2A43" w:rsidRPr="000321A2" w:rsidRDefault="00AB2A43" w:rsidP="009C0457">
      <w:pPr>
        <w:ind w:right="-141"/>
        <w:jc w:val="both"/>
        <w:rPr>
          <w:rFonts w:cs="Arial"/>
          <w:sz w:val="20"/>
          <w:szCs w:val="20"/>
          <w:lang w:val="es-PE"/>
        </w:rPr>
      </w:pPr>
      <w:r w:rsidRPr="000321A2">
        <w:rPr>
          <w:rFonts w:cs="Arial"/>
          <w:sz w:val="20"/>
          <w:szCs w:val="20"/>
          <w:lang w:val="es-PE"/>
        </w:rPr>
        <w:t xml:space="preserve"> </w:t>
      </w:r>
    </w:p>
    <w:p w:rsidR="00AB2A43" w:rsidRPr="000321A2" w:rsidRDefault="00AB2A43" w:rsidP="009C0457">
      <w:pPr>
        <w:numPr>
          <w:ilvl w:val="0"/>
          <w:numId w:val="11"/>
        </w:numPr>
        <w:ind w:right="-141"/>
        <w:jc w:val="both"/>
        <w:outlineLvl w:val="1"/>
        <w:rPr>
          <w:rStyle w:val="EstiloArial10ptNegritaNegro"/>
          <w:rFonts w:ascii="Arial Narrow" w:hAnsi="Arial Narrow"/>
          <w:b/>
          <w:bCs/>
          <w:lang w:val="es-PE"/>
        </w:rPr>
      </w:pPr>
      <w:r w:rsidRPr="000321A2">
        <w:rPr>
          <w:rStyle w:val="EstiloArial10ptNegritaNegro"/>
          <w:rFonts w:ascii="Arial Narrow" w:hAnsi="Arial Narrow"/>
          <w:b/>
          <w:bCs/>
          <w:lang w:val="es-PE"/>
        </w:rPr>
        <w:t>NOMBRE DEL PIP DE EMERGENCIA</w:t>
      </w:r>
    </w:p>
    <w:p w:rsidR="00AB2A43" w:rsidRPr="000321A2" w:rsidRDefault="00AB2A43" w:rsidP="009C0457">
      <w:pPr>
        <w:pStyle w:val="Default"/>
        <w:ind w:right="-141"/>
        <w:rPr>
          <w:rFonts w:cs="Arial"/>
          <w:color w:val="auto"/>
          <w:sz w:val="20"/>
          <w:szCs w:val="20"/>
          <w:lang w:val="es-PE"/>
        </w:rPr>
      </w:pPr>
    </w:p>
    <w:p w:rsidR="00AB2A43" w:rsidRPr="000321A2" w:rsidRDefault="002C6045" w:rsidP="009C0457">
      <w:pPr>
        <w:ind w:left="567" w:right="-141"/>
        <w:jc w:val="both"/>
        <w:rPr>
          <w:rFonts w:cs="Arial"/>
          <w:sz w:val="20"/>
          <w:szCs w:val="20"/>
          <w:lang w:val="es-PE"/>
        </w:rPr>
      </w:pPr>
      <w:r w:rsidRPr="000321A2">
        <w:rPr>
          <w:rFonts w:cs="Arial"/>
          <w:sz w:val="20"/>
          <w:szCs w:val="20"/>
          <w:lang w:val="es-PE"/>
        </w:rPr>
        <w:t xml:space="preserve">El </w:t>
      </w:r>
      <w:r w:rsidR="00AB2A43" w:rsidRPr="000321A2">
        <w:rPr>
          <w:rFonts w:cs="Arial"/>
          <w:sz w:val="20"/>
          <w:szCs w:val="20"/>
          <w:lang w:val="es-PE"/>
        </w:rPr>
        <w:t xml:space="preserve">nombre del PIP de </w:t>
      </w:r>
      <w:r w:rsidR="00C70EFD" w:rsidRPr="000321A2">
        <w:rPr>
          <w:rFonts w:cs="Arial"/>
          <w:sz w:val="20"/>
          <w:szCs w:val="20"/>
          <w:lang w:val="es-PE"/>
        </w:rPr>
        <w:t>E</w:t>
      </w:r>
      <w:r w:rsidR="00AB2A43" w:rsidRPr="000321A2">
        <w:rPr>
          <w:rFonts w:cs="Arial"/>
          <w:sz w:val="20"/>
          <w:szCs w:val="20"/>
          <w:lang w:val="es-PE"/>
        </w:rPr>
        <w:t xml:space="preserve">mergencia </w:t>
      </w:r>
      <w:r w:rsidR="009904DB" w:rsidRPr="000321A2">
        <w:rPr>
          <w:rFonts w:cs="Arial"/>
          <w:sz w:val="20"/>
          <w:szCs w:val="20"/>
          <w:lang w:val="es-PE"/>
        </w:rPr>
        <w:t xml:space="preserve">debe </w:t>
      </w:r>
      <w:r w:rsidR="009D4574" w:rsidRPr="000321A2">
        <w:rPr>
          <w:rFonts w:cs="Arial"/>
          <w:sz w:val="20"/>
          <w:szCs w:val="20"/>
          <w:lang w:val="es-PE"/>
        </w:rPr>
        <w:t xml:space="preserve">contener </w:t>
      </w:r>
      <w:r w:rsidR="004E7127" w:rsidRPr="000321A2">
        <w:rPr>
          <w:rFonts w:cs="Arial"/>
          <w:sz w:val="20"/>
          <w:szCs w:val="20"/>
          <w:lang w:val="es-PE"/>
        </w:rPr>
        <w:t>la siguiente</w:t>
      </w:r>
      <w:r w:rsidR="009904DB" w:rsidRPr="000321A2">
        <w:rPr>
          <w:rFonts w:cs="Arial"/>
          <w:sz w:val="20"/>
          <w:szCs w:val="20"/>
          <w:lang w:val="es-PE"/>
        </w:rPr>
        <w:t xml:space="preserve"> </w:t>
      </w:r>
      <w:r w:rsidR="00AB2A43" w:rsidRPr="000321A2">
        <w:rPr>
          <w:rFonts w:cs="Arial"/>
          <w:sz w:val="20"/>
          <w:szCs w:val="20"/>
          <w:lang w:val="es-PE"/>
        </w:rPr>
        <w:t>información</w:t>
      </w:r>
      <w:r w:rsidR="009D4574" w:rsidRPr="000321A2">
        <w:rPr>
          <w:rFonts w:cs="Arial"/>
          <w:sz w:val="20"/>
          <w:szCs w:val="20"/>
          <w:lang w:val="es-PE"/>
        </w:rPr>
        <w:t>:</w:t>
      </w:r>
      <w:r w:rsidR="00A313C7" w:rsidRPr="000321A2">
        <w:rPr>
          <w:rFonts w:cs="Arial"/>
          <w:sz w:val="20"/>
          <w:szCs w:val="20"/>
          <w:lang w:val="es-PE"/>
        </w:rPr>
        <w:t xml:space="preserve"> tipo de intervención</w:t>
      </w:r>
      <w:r w:rsidR="009904DB" w:rsidRPr="000321A2">
        <w:rPr>
          <w:rFonts w:cs="Arial"/>
          <w:sz w:val="20"/>
          <w:szCs w:val="20"/>
          <w:lang w:val="es-PE"/>
        </w:rPr>
        <w:t xml:space="preserve">, </w:t>
      </w:r>
      <w:r w:rsidR="00AB2A43" w:rsidRPr="000321A2">
        <w:rPr>
          <w:rFonts w:cs="Arial"/>
          <w:sz w:val="20"/>
          <w:szCs w:val="20"/>
          <w:lang w:val="es-PE"/>
        </w:rPr>
        <w:t xml:space="preserve">infraestructura </w:t>
      </w:r>
      <w:r w:rsidR="0069629C" w:rsidRPr="000321A2">
        <w:rPr>
          <w:rFonts w:cs="Arial"/>
          <w:sz w:val="20"/>
          <w:szCs w:val="20"/>
          <w:lang w:val="es-PE"/>
        </w:rPr>
        <w:t>p</w:t>
      </w:r>
      <w:r w:rsidR="00A313C7" w:rsidRPr="000321A2">
        <w:rPr>
          <w:rFonts w:cs="Arial"/>
          <w:sz w:val="20"/>
          <w:szCs w:val="20"/>
          <w:lang w:val="es-PE"/>
        </w:rPr>
        <w:t xml:space="preserve">ública </w:t>
      </w:r>
      <w:r w:rsidR="00AB2A43" w:rsidRPr="000321A2">
        <w:rPr>
          <w:rFonts w:cs="Arial"/>
          <w:sz w:val="20"/>
          <w:szCs w:val="20"/>
          <w:lang w:val="es-PE"/>
        </w:rPr>
        <w:t xml:space="preserve">a </w:t>
      </w:r>
      <w:r w:rsidR="00AB2A43" w:rsidRPr="000321A2">
        <w:rPr>
          <w:rFonts w:cs="Arial"/>
          <w:color w:val="000000"/>
          <w:sz w:val="20"/>
          <w:szCs w:val="20"/>
          <w:lang w:val="es-PE"/>
        </w:rPr>
        <w:t xml:space="preserve">rehabilitar, </w:t>
      </w:r>
      <w:r w:rsidR="0069629C" w:rsidRPr="000321A2">
        <w:rPr>
          <w:rFonts w:cs="Arial"/>
          <w:color w:val="000000"/>
          <w:sz w:val="20"/>
          <w:szCs w:val="20"/>
          <w:lang w:val="es-PE"/>
        </w:rPr>
        <w:t>localización</w:t>
      </w:r>
      <w:r w:rsidR="00315535" w:rsidRPr="000321A2">
        <w:rPr>
          <w:rFonts w:cs="Arial"/>
          <w:color w:val="000000"/>
          <w:sz w:val="20"/>
          <w:szCs w:val="20"/>
          <w:lang w:val="es-PE"/>
        </w:rPr>
        <w:t>, tipo de peligro</w:t>
      </w:r>
      <w:r w:rsidR="009904DB" w:rsidRPr="000321A2">
        <w:rPr>
          <w:rFonts w:cs="Arial"/>
          <w:sz w:val="20"/>
          <w:szCs w:val="20"/>
          <w:lang w:val="es-PE"/>
        </w:rPr>
        <w:t xml:space="preserve"> </w:t>
      </w:r>
      <w:r w:rsidR="00AB2A43" w:rsidRPr="000321A2">
        <w:rPr>
          <w:rFonts w:cs="Arial"/>
          <w:sz w:val="20"/>
          <w:szCs w:val="20"/>
          <w:lang w:val="es-PE"/>
        </w:rPr>
        <w:t>que ocasionó el daño</w:t>
      </w:r>
      <w:r w:rsidR="00AD2D0B" w:rsidRPr="000321A2">
        <w:rPr>
          <w:rFonts w:cs="Arial"/>
          <w:sz w:val="20"/>
          <w:szCs w:val="20"/>
          <w:lang w:val="es-PE"/>
        </w:rPr>
        <w:t xml:space="preserve"> </w:t>
      </w:r>
      <w:r w:rsidR="004E7127" w:rsidRPr="000321A2">
        <w:rPr>
          <w:rFonts w:cs="Arial"/>
          <w:sz w:val="20"/>
          <w:szCs w:val="20"/>
          <w:lang w:val="es-PE"/>
        </w:rPr>
        <w:t>y fecha</w:t>
      </w:r>
      <w:r w:rsidR="00AD2D0B" w:rsidRPr="000321A2">
        <w:rPr>
          <w:rFonts w:cs="Arial"/>
          <w:color w:val="000000"/>
          <w:sz w:val="20"/>
          <w:szCs w:val="20"/>
          <w:lang w:val="es-PE"/>
        </w:rPr>
        <w:t xml:space="preserve"> de ocurrencia del desastre.</w:t>
      </w:r>
    </w:p>
    <w:p w:rsidR="00AB2A43" w:rsidRPr="000321A2" w:rsidRDefault="00AB2A43" w:rsidP="009C0457">
      <w:pPr>
        <w:ind w:left="567" w:right="-141"/>
        <w:jc w:val="both"/>
        <w:rPr>
          <w:rFonts w:cs="Arial"/>
          <w:sz w:val="20"/>
          <w:szCs w:val="20"/>
          <w:lang w:val="es-PE"/>
        </w:rPr>
      </w:pPr>
    </w:p>
    <w:p w:rsidR="00C70EFD" w:rsidRPr="000321A2" w:rsidRDefault="00AB2A43" w:rsidP="009C0457">
      <w:pPr>
        <w:ind w:left="567" w:right="-141"/>
        <w:jc w:val="center"/>
        <w:rPr>
          <w:rFonts w:cs="Arial"/>
          <w:b/>
          <w:bCs/>
          <w:sz w:val="20"/>
          <w:szCs w:val="20"/>
          <w:lang w:val="es-PE"/>
        </w:rPr>
      </w:pPr>
      <w:r w:rsidRPr="000321A2">
        <w:rPr>
          <w:rFonts w:cs="Arial"/>
          <w:b/>
          <w:bCs/>
          <w:sz w:val="20"/>
          <w:szCs w:val="20"/>
          <w:lang w:val="es-PE"/>
        </w:rPr>
        <w:t>[</w:t>
      </w:r>
      <w:r w:rsidR="00C70EFD" w:rsidRPr="000321A2">
        <w:rPr>
          <w:rFonts w:cs="Arial"/>
          <w:b/>
          <w:bCs/>
          <w:sz w:val="20"/>
          <w:szCs w:val="20"/>
          <w:lang w:val="es-PE"/>
        </w:rPr>
        <w:t>Tipo de intervención</w:t>
      </w:r>
      <w:r w:rsidRPr="000321A2">
        <w:rPr>
          <w:rFonts w:cs="Arial"/>
          <w:b/>
          <w:bCs/>
          <w:sz w:val="20"/>
          <w:szCs w:val="20"/>
          <w:lang w:val="es-PE"/>
        </w:rPr>
        <w:t>] [</w:t>
      </w:r>
      <w:r w:rsidR="00C70EFD" w:rsidRPr="000321A2">
        <w:rPr>
          <w:rFonts w:cs="Arial"/>
          <w:b/>
          <w:bCs/>
          <w:color w:val="0070C0"/>
          <w:sz w:val="20"/>
          <w:szCs w:val="20"/>
          <w:lang w:val="es-PE"/>
        </w:rPr>
        <w:t xml:space="preserve">Infraestructura </w:t>
      </w:r>
      <w:r w:rsidR="0069629C" w:rsidRPr="000321A2">
        <w:rPr>
          <w:rFonts w:cs="Arial"/>
          <w:b/>
          <w:bCs/>
          <w:color w:val="0070C0"/>
          <w:sz w:val="20"/>
          <w:szCs w:val="20"/>
          <w:lang w:val="es-PE"/>
        </w:rPr>
        <w:t>p</w:t>
      </w:r>
      <w:r w:rsidR="00C70EFD" w:rsidRPr="000321A2">
        <w:rPr>
          <w:rFonts w:cs="Arial"/>
          <w:b/>
          <w:bCs/>
          <w:color w:val="0070C0"/>
          <w:sz w:val="20"/>
          <w:szCs w:val="20"/>
          <w:lang w:val="es-PE"/>
        </w:rPr>
        <w:t xml:space="preserve">ública a </w:t>
      </w:r>
      <w:r w:rsidR="00A313C7" w:rsidRPr="000321A2">
        <w:rPr>
          <w:rFonts w:cs="Arial"/>
          <w:b/>
          <w:bCs/>
          <w:color w:val="0070C0"/>
          <w:sz w:val="20"/>
          <w:szCs w:val="20"/>
          <w:lang w:val="es-PE"/>
        </w:rPr>
        <w:t>rehabilitar</w:t>
      </w:r>
      <w:r w:rsidRPr="000321A2">
        <w:rPr>
          <w:rFonts w:cs="Arial"/>
          <w:b/>
          <w:bCs/>
          <w:sz w:val="20"/>
          <w:szCs w:val="20"/>
          <w:lang w:val="es-PE"/>
        </w:rPr>
        <w:t>]</w:t>
      </w:r>
      <w:r w:rsidR="00C70EFD" w:rsidRPr="000321A2">
        <w:rPr>
          <w:rFonts w:cs="Arial"/>
          <w:b/>
          <w:bCs/>
          <w:sz w:val="20"/>
          <w:szCs w:val="20"/>
          <w:lang w:val="es-PE"/>
        </w:rPr>
        <w:t>[</w:t>
      </w:r>
      <w:r w:rsidR="0069629C" w:rsidRPr="000321A2">
        <w:rPr>
          <w:rFonts w:cs="Arial"/>
          <w:b/>
          <w:bCs/>
          <w:sz w:val="20"/>
          <w:szCs w:val="20"/>
          <w:lang w:val="es-PE"/>
        </w:rPr>
        <w:t>L</w:t>
      </w:r>
      <w:r w:rsidR="00C70EFD" w:rsidRPr="000321A2">
        <w:rPr>
          <w:rFonts w:cs="Arial"/>
          <w:b/>
          <w:bCs/>
          <w:sz w:val="20"/>
          <w:szCs w:val="20"/>
          <w:lang w:val="es-PE"/>
        </w:rPr>
        <w:t>ocaliza</w:t>
      </w:r>
      <w:r w:rsidR="0069629C" w:rsidRPr="000321A2">
        <w:rPr>
          <w:rFonts w:cs="Arial"/>
          <w:b/>
          <w:bCs/>
          <w:sz w:val="20"/>
          <w:szCs w:val="20"/>
          <w:lang w:val="es-PE"/>
        </w:rPr>
        <w:t>ción</w:t>
      </w:r>
      <w:r w:rsidR="00C70EFD" w:rsidRPr="000321A2">
        <w:rPr>
          <w:rFonts w:cs="Arial"/>
          <w:b/>
          <w:bCs/>
          <w:sz w:val="20"/>
          <w:szCs w:val="20"/>
          <w:lang w:val="es-PE"/>
        </w:rPr>
        <w:t>]</w:t>
      </w:r>
    </w:p>
    <w:p w:rsidR="00AB2A43" w:rsidRPr="000321A2" w:rsidRDefault="00AB2A43" w:rsidP="009C0457">
      <w:pPr>
        <w:ind w:left="567" w:right="-141"/>
        <w:jc w:val="center"/>
        <w:rPr>
          <w:rFonts w:cs="Arial"/>
          <w:b/>
          <w:bCs/>
          <w:sz w:val="20"/>
          <w:szCs w:val="20"/>
          <w:lang w:val="es-PE"/>
        </w:rPr>
      </w:pPr>
      <w:r w:rsidRPr="000321A2">
        <w:rPr>
          <w:rFonts w:cs="Arial"/>
          <w:b/>
          <w:bCs/>
          <w:sz w:val="20"/>
          <w:szCs w:val="20"/>
          <w:lang w:val="es-PE"/>
        </w:rPr>
        <w:t xml:space="preserve"> [</w:t>
      </w:r>
      <w:r w:rsidR="00234481" w:rsidRPr="000321A2">
        <w:rPr>
          <w:rFonts w:cs="Arial"/>
          <w:b/>
          <w:bCs/>
          <w:color w:val="FF0000"/>
          <w:sz w:val="20"/>
          <w:szCs w:val="20"/>
          <w:lang w:val="es-PE"/>
        </w:rPr>
        <w:t xml:space="preserve">Tipo de peligro que ocasionó el daño y </w:t>
      </w:r>
      <w:r w:rsidR="00234481" w:rsidRPr="000321A2">
        <w:rPr>
          <w:rFonts w:cs="Arial"/>
          <w:b/>
          <w:bCs/>
          <w:color w:val="538135"/>
          <w:sz w:val="20"/>
          <w:szCs w:val="20"/>
          <w:lang w:val="es-PE"/>
        </w:rPr>
        <w:t>fecha de ocurrencia del desastre</w:t>
      </w:r>
      <w:r w:rsidRPr="000321A2">
        <w:rPr>
          <w:rFonts w:cs="Arial"/>
          <w:b/>
          <w:bCs/>
          <w:sz w:val="20"/>
          <w:szCs w:val="20"/>
          <w:lang w:val="es-PE"/>
        </w:rPr>
        <w:t>]</w:t>
      </w:r>
    </w:p>
    <w:p w:rsidR="00AB2A43" w:rsidRPr="000321A2" w:rsidRDefault="00AB2A43" w:rsidP="009C0457">
      <w:pPr>
        <w:ind w:left="567" w:right="-141"/>
        <w:jc w:val="both"/>
        <w:rPr>
          <w:rFonts w:cs="Arial"/>
          <w:sz w:val="20"/>
          <w:szCs w:val="20"/>
          <w:lang w:val="es-PE"/>
        </w:rPr>
      </w:pPr>
      <w:r w:rsidRPr="000321A2">
        <w:rPr>
          <w:rFonts w:cs="Arial"/>
          <w:sz w:val="20"/>
          <w:szCs w:val="20"/>
          <w:lang w:val="es-PE"/>
        </w:rPr>
        <w:t xml:space="preserve"> </w:t>
      </w:r>
    </w:p>
    <w:p w:rsidR="00BF4BF5" w:rsidRPr="000321A2" w:rsidRDefault="00343827" w:rsidP="00CF4706">
      <w:pPr>
        <w:pStyle w:val="Default"/>
        <w:ind w:left="567" w:right="-141"/>
        <w:jc w:val="both"/>
        <w:rPr>
          <w:rFonts w:cs="Arial"/>
          <w:color w:val="auto"/>
          <w:sz w:val="20"/>
          <w:szCs w:val="20"/>
          <w:lang w:val="es-PE"/>
        </w:rPr>
      </w:pPr>
      <w:r w:rsidRPr="000321A2">
        <w:rPr>
          <w:rFonts w:cs="Arial"/>
          <w:color w:val="auto"/>
          <w:sz w:val="20"/>
          <w:szCs w:val="20"/>
          <w:lang w:val="es-PE"/>
        </w:rPr>
        <w:t>E</w:t>
      </w:r>
      <w:r w:rsidR="007D5FEA" w:rsidRPr="000321A2">
        <w:rPr>
          <w:rFonts w:cs="Arial"/>
          <w:color w:val="auto"/>
          <w:sz w:val="20"/>
          <w:szCs w:val="20"/>
          <w:lang w:val="es-PE"/>
        </w:rPr>
        <w:t>l Tipo de</w:t>
      </w:r>
      <w:r w:rsidR="00BF4BF5" w:rsidRPr="000321A2">
        <w:rPr>
          <w:rFonts w:cs="Arial"/>
          <w:color w:val="auto"/>
          <w:sz w:val="20"/>
          <w:szCs w:val="20"/>
          <w:lang w:val="es-PE"/>
        </w:rPr>
        <w:t xml:space="preserve"> intervención para </w:t>
      </w:r>
      <w:r w:rsidR="00FB4FB2" w:rsidRPr="000321A2">
        <w:rPr>
          <w:rFonts w:cs="Arial"/>
          <w:color w:val="auto"/>
          <w:sz w:val="20"/>
          <w:szCs w:val="20"/>
          <w:lang w:val="es-PE"/>
        </w:rPr>
        <w:t>la mayoría de casos de</w:t>
      </w:r>
      <w:r w:rsidR="00BF4BF5" w:rsidRPr="000321A2">
        <w:rPr>
          <w:rFonts w:cs="Arial"/>
          <w:color w:val="auto"/>
          <w:sz w:val="20"/>
          <w:szCs w:val="20"/>
          <w:lang w:val="es-PE"/>
        </w:rPr>
        <w:t xml:space="preserve"> PIP de Emergencia, está referida a </w:t>
      </w:r>
      <w:r w:rsidRPr="000321A2">
        <w:rPr>
          <w:rFonts w:cs="Arial"/>
          <w:color w:val="auto"/>
          <w:sz w:val="20"/>
          <w:szCs w:val="20"/>
          <w:lang w:val="es-PE"/>
        </w:rPr>
        <w:t xml:space="preserve">la </w:t>
      </w:r>
      <w:r w:rsidR="00BF4BF5" w:rsidRPr="000321A2">
        <w:rPr>
          <w:rFonts w:cs="Arial"/>
          <w:color w:val="auto"/>
          <w:sz w:val="20"/>
          <w:szCs w:val="20"/>
          <w:lang w:val="es-PE"/>
        </w:rPr>
        <w:t>Rehabilitación de la Infraestructura Pública</w:t>
      </w:r>
      <w:r w:rsidRPr="000321A2">
        <w:rPr>
          <w:rFonts w:cs="Arial"/>
          <w:color w:val="auto"/>
          <w:sz w:val="20"/>
          <w:szCs w:val="20"/>
          <w:lang w:val="es-PE"/>
        </w:rPr>
        <w:t xml:space="preserve"> dañada.</w:t>
      </w:r>
    </w:p>
    <w:p w:rsidR="00DD6F4E" w:rsidRPr="000321A2" w:rsidRDefault="00DD6F4E" w:rsidP="00CF4706">
      <w:pPr>
        <w:pStyle w:val="Default"/>
        <w:ind w:left="567" w:right="-141"/>
        <w:jc w:val="both"/>
        <w:rPr>
          <w:rFonts w:cs="Arial"/>
          <w:color w:val="auto"/>
          <w:sz w:val="20"/>
          <w:szCs w:val="20"/>
          <w:lang w:val="es-PE"/>
        </w:rPr>
      </w:pPr>
    </w:p>
    <w:p w:rsidR="00DD6F4E" w:rsidRPr="000321A2" w:rsidRDefault="00DD6F4E" w:rsidP="00CF4706">
      <w:pPr>
        <w:pStyle w:val="Default"/>
        <w:ind w:left="567" w:right="-141"/>
        <w:jc w:val="both"/>
        <w:rPr>
          <w:rFonts w:cs="Arial"/>
          <w:color w:val="auto"/>
          <w:sz w:val="20"/>
          <w:szCs w:val="20"/>
          <w:lang w:val="es-PE"/>
        </w:rPr>
      </w:pPr>
      <w:r w:rsidRPr="000321A2">
        <w:rPr>
          <w:rFonts w:cs="Arial"/>
          <w:color w:val="auto"/>
          <w:sz w:val="20"/>
          <w:szCs w:val="20"/>
          <w:lang w:val="es-PE"/>
        </w:rPr>
        <w:t>El número de caracteres contando los espacios en blanco del Nombre del PIP de Emergencia, no debe ser mayor a 2</w:t>
      </w:r>
      <w:r w:rsidR="00A55E28" w:rsidRPr="000321A2">
        <w:rPr>
          <w:rFonts w:cs="Arial"/>
          <w:color w:val="auto"/>
          <w:sz w:val="20"/>
          <w:szCs w:val="20"/>
          <w:lang w:val="es-PE"/>
        </w:rPr>
        <w:t>4</w:t>
      </w:r>
      <w:r w:rsidRPr="000321A2">
        <w:rPr>
          <w:rFonts w:cs="Arial"/>
          <w:color w:val="auto"/>
          <w:sz w:val="20"/>
          <w:szCs w:val="20"/>
          <w:lang w:val="es-PE"/>
        </w:rPr>
        <w:t>0 caracteres.</w:t>
      </w:r>
    </w:p>
    <w:p w:rsidR="008A176C" w:rsidRPr="000321A2" w:rsidRDefault="008A176C" w:rsidP="009C0457">
      <w:pPr>
        <w:ind w:left="567" w:right="-141"/>
        <w:jc w:val="both"/>
        <w:rPr>
          <w:rFonts w:cs="Arial"/>
          <w:b/>
          <w:sz w:val="20"/>
          <w:szCs w:val="20"/>
          <w:lang w:val="es-PE"/>
        </w:rPr>
      </w:pPr>
      <w:bookmarkStart w:id="0" w:name="OLE_LINK1"/>
      <w:bookmarkStart w:id="1" w:name="OLE_LINK2"/>
    </w:p>
    <w:p w:rsidR="00A55E28" w:rsidRPr="000321A2" w:rsidRDefault="00234E86" w:rsidP="009C0457">
      <w:pPr>
        <w:ind w:left="567" w:right="-141"/>
        <w:jc w:val="both"/>
        <w:rPr>
          <w:rFonts w:cs="Arial"/>
          <w:b/>
          <w:sz w:val="20"/>
          <w:szCs w:val="20"/>
          <w:lang w:val="es-PE"/>
        </w:rPr>
      </w:pPr>
      <w:r w:rsidRPr="000321A2">
        <w:rPr>
          <w:rFonts w:cs="Arial"/>
          <w:b/>
          <w:sz w:val="20"/>
          <w:szCs w:val="20"/>
          <w:lang w:val="es-PE"/>
        </w:rPr>
        <w:t>E</w:t>
      </w:r>
      <w:r w:rsidR="00AB2A43" w:rsidRPr="000321A2">
        <w:rPr>
          <w:rFonts w:cs="Arial"/>
          <w:b/>
          <w:sz w:val="20"/>
          <w:szCs w:val="20"/>
          <w:lang w:val="es-PE"/>
        </w:rPr>
        <w:t xml:space="preserve">jemplo: </w:t>
      </w:r>
    </w:p>
    <w:p w:rsidR="00A55E28" w:rsidRPr="000321A2" w:rsidRDefault="00AB2A43" w:rsidP="00FF70E7">
      <w:pPr>
        <w:ind w:left="720" w:right="-141"/>
        <w:jc w:val="both"/>
        <w:rPr>
          <w:rFonts w:cs="Arial"/>
          <w:b/>
          <w:sz w:val="20"/>
          <w:szCs w:val="20"/>
          <w:lang w:val="es-PE"/>
        </w:rPr>
      </w:pPr>
      <w:r w:rsidRPr="000321A2">
        <w:rPr>
          <w:rFonts w:cs="Arial"/>
          <w:b/>
          <w:sz w:val="20"/>
          <w:szCs w:val="20"/>
          <w:lang w:val="es-PE"/>
        </w:rPr>
        <w:t>Rehabilitación de</w:t>
      </w:r>
      <w:r w:rsidR="007D5FEA" w:rsidRPr="000321A2">
        <w:rPr>
          <w:rFonts w:cs="Arial"/>
          <w:b/>
          <w:sz w:val="20"/>
          <w:szCs w:val="20"/>
          <w:lang w:val="es-PE"/>
        </w:rPr>
        <w:t xml:space="preserve"> la</w:t>
      </w:r>
      <w:r w:rsidRPr="000321A2">
        <w:rPr>
          <w:rFonts w:cs="Arial"/>
          <w:b/>
          <w:sz w:val="20"/>
          <w:szCs w:val="20"/>
          <w:lang w:val="es-PE"/>
        </w:rPr>
        <w:t xml:space="preserve"> </w:t>
      </w:r>
      <w:r w:rsidRPr="000321A2">
        <w:rPr>
          <w:rFonts w:cs="Arial"/>
          <w:b/>
          <w:color w:val="0070C0"/>
          <w:sz w:val="20"/>
          <w:szCs w:val="20"/>
          <w:lang w:val="es-PE"/>
        </w:rPr>
        <w:t>línea de conducción de agua potable</w:t>
      </w:r>
      <w:r w:rsidRPr="000321A2">
        <w:rPr>
          <w:rFonts w:cs="Arial"/>
          <w:b/>
          <w:sz w:val="20"/>
          <w:szCs w:val="20"/>
          <w:lang w:val="es-PE"/>
        </w:rPr>
        <w:t xml:space="preserve"> de la localidad La Esmeralda</w:t>
      </w:r>
      <w:r w:rsidR="007D5FEA" w:rsidRPr="000321A2">
        <w:rPr>
          <w:rFonts w:cs="Arial"/>
          <w:b/>
          <w:sz w:val="20"/>
          <w:szCs w:val="20"/>
          <w:lang w:val="es-PE"/>
        </w:rPr>
        <w:t xml:space="preserve">, </w:t>
      </w:r>
      <w:r w:rsidR="00A55E28" w:rsidRPr="000321A2">
        <w:rPr>
          <w:rFonts w:cs="Arial"/>
          <w:b/>
          <w:sz w:val="20"/>
          <w:szCs w:val="20"/>
          <w:lang w:val="es-PE"/>
        </w:rPr>
        <w:t xml:space="preserve">distrito de Ica - </w:t>
      </w:r>
      <w:r w:rsidR="007D5FEA" w:rsidRPr="000321A2">
        <w:rPr>
          <w:rFonts w:cs="Arial"/>
          <w:b/>
          <w:sz w:val="20"/>
          <w:szCs w:val="20"/>
          <w:lang w:val="es-PE"/>
        </w:rPr>
        <w:t>Pisco, Ica</w:t>
      </w:r>
      <w:r w:rsidR="00A313C7" w:rsidRPr="000321A2">
        <w:rPr>
          <w:rFonts w:cs="Arial"/>
          <w:b/>
          <w:sz w:val="20"/>
          <w:szCs w:val="20"/>
          <w:lang w:val="es-PE"/>
        </w:rPr>
        <w:t>,</w:t>
      </w:r>
      <w:r w:rsidRPr="000321A2">
        <w:rPr>
          <w:rFonts w:cs="Arial"/>
          <w:b/>
          <w:sz w:val="20"/>
          <w:szCs w:val="20"/>
          <w:lang w:val="es-PE"/>
        </w:rPr>
        <w:t xml:space="preserve"> afectada por</w:t>
      </w:r>
      <w:r w:rsidR="00271F8F" w:rsidRPr="000321A2">
        <w:rPr>
          <w:rFonts w:cs="Arial"/>
          <w:b/>
          <w:sz w:val="20"/>
          <w:szCs w:val="20"/>
          <w:lang w:val="es-PE"/>
        </w:rPr>
        <w:t xml:space="preserve"> el sismo del </w:t>
      </w:r>
      <w:r w:rsidR="00271F8F" w:rsidRPr="000321A2">
        <w:rPr>
          <w:rFonts w:cs="Arial"/>
          <w:b/>
          <w:color w:val="538135"/>
          <w:sz w:val="20"/>
          <w:szCs w:val="20"/>
          <w:lang w:val="es-PE"/>
        </w:rPr>
        <w:t>15 de agosto de 200</w:t>
      </w:r>
      <w:r w:rsidR="003E3DDF" w:rsidRPr="000321A2">
        <w:rPr>
          <w:rFonts w:cs="Arial"/>
          <w:b/>
          <w:color w:val="538135"/>
          <w:sz w:val="20"/>
          <w:szCs w:val="20"/>
          <w:lang w:val="es-PE"/>
        </w:rPr>
        <w:t>7</w:t>
      </w:r>
      <w:r w:rsidR="004677F7" w:rsidRPr="000321A2">
        <w:rPr>
          <w:rFonts w:cs="Arial"/>
          <w:b/>
          <w:sz w:val="20"/>
          <w:szCs w:val="20"/>
          <w:lang w:val="es-PE"/>
        </w:rPr>
        <w:t>.</w:t>
      </w:r>
    </w:p>
    <w:p w:rsidR="00A55E28" w:rsidRPr="000321A2" w:rsidRDefault="00A55E28" w:rsidP="00FF70E7">
      <w:pPr>
        <w:pStyle w:val="Default"/>
        <w:rPr>
          <w:lang w:val="es-PE"/>
        </w:rPr>
      </w:pPr>
    </w:p>
    <w:p w:rsidR="00FB37C9" w:rsidRPr="000321A2" w:rsidRDefault="00FB37C9" w:rsidP="00FF70E7">
      <w:pPr>
        <w:pStyle w:val="Default"/>
        <w:ind w:left="720"/>
        <w:rPr>
          <w:rFonts w:cs="Arial"/>
          <w:b/>
          <w:color w:val="auto"/>
          <w:sz w:val="20"/>
          <w:szCs w:val="20"/>
          <w:lang w:val="es-PE"/>
        </w:rPr>
      </w:pPr>
      <w:r w:rsidRPr="000321A2">
        <w:rPr>
          <w:rFonts w:cs="Arial"/>
          <w:b/>
          <w:color w:val="auto"/>
          <w:sz w:val="20"/>
          <w:szCs w:val="20"/>
          <w:lang w:val="es-PE"/>
        </w:rPr>
        <w:t xml:space="preserve">Rehabilitación de </w:t>
      </w:r>
      <w:r w:rsidRPr="000321A2">
        <w:rPr>
          <w:rFonts w:cs="Arial"/>
          <w:b/>
          <w:color w:val="0070C0"/>
          <w:sz w:val="20"/>
          <w:szCs w:val="20"/>
          <w:lang w:val="es-PE"/>
        </w:rPr>
        <w:t xml:space="preserve">02 aulas de la IE </w:t>
      </w:r>
      <w:proofErr w:type="spellStart"/>
      <w:r w:rsidRPr="000321A2">
        <w:rPr>
          <w:rFonts w:cs="Arial"/>
          <w:b/>
          <w:color w:val="0070C0"/>
          <w:sz w:val="20"/>
          <w:szCs w:val="20"/>
          <w:lang w:val="es-PE"/>
        </w:rPr>
        <w:t>Nro</w:t>
      </w:r>
      <w:proofErr w:type="spellEnd"/>
      <w:r w:rsidRPr="000321A2">
        <w:rPr>
          <w:rFonts w:cs="Arial"/>
          <w:b/>
          <w:color w:val="0070C0"/>
          <w:sz w:val="20"/>
          <w:szCs w:val="20"/>
          <w:lang w:val="es-PE"/>
        </w:rPr>
        <w:t xml:space="preserve"> 40528</w:t>
      </w:r>
      <w:r w:rsidRPr="000321A2">
        <w:rPr>
          <w:rFonts w:cs="Arial"/>
          <w:b/>
          <w:color w:val="auto"/>
          <w:sz w:val="20"/>
          <w:szCs w:val="20"/>
          <w:lang w:val="es-PE"/>
        </w:rPr>
        <w:t xml:space="preserve"> ubicado en el anexo de </w:t>
      </w:r>
      <w:proofErr w:type="spellStart"/>
      <w:r w:rsidRPr="000321A2">
        <w:rPr>
          <w:rFonts w:cs="Arial"/>
          <w:b/>
          <w:color w:val="auto"/>
          <w:sz w:val="20"/>
          <w:szCs w:val="20"/>
          <w:lang w:val="es-PE"/>
        </w:rPr>
        <w:t>Surupampa</w:t>
      </w:r>
      <w:proofErr w:type="spellEnd"/>
      <w:r w:rsidRPr="000321A2">
        <w:rPr>
          <w:rFonts w:cs="Arial"/>
          <w:b/>
          <w:color w:val="auto"/>
          <w:sz w:val="20"/>
          <w:szCs w:val="20"/>
          <w:lang w:val="es-PE"/>
        </w:rPr>
        <w:t xml:space="preserve">, distrito de </w:t>
      </w:r>
      <w:proofErr w:type="spellStart"/>
      <w:r w:rsidRPr="000321A2">
        <w:rPr>
          <w:rFonts w:cs="Arial"/>
          <w:b/>
          <w:color w:val="auto"/>
          <w:sz w:val="20"/>
          <w:szCs w:val="20"/>
          <w:lang w:val="es-PE"/>
        </w:rPr>
        <w:t>Sayla</w:t>
      </w:r>
      <w:proofErr w:type="spellEnd"/>
      <w:r w:rsidRPr="000321A2">
        <w:rPr>
          <w:rFonts w:cs="Arial"/>
          <w:b/>
          <w:color w:val="auto"/>
          <w:sz w:val="20"/>
          <w:szCs w:val="20"/>
          <w:lang w:val="es-PE"/>
        </w:rPr>
        <w:t>, La Unión, Arequipa, afectado por las intensas lluvias de</w:t>
      </w:r>
      <w:r w:rsidR="004677F7" w:rsidRPr="000321A2">
        <w:rPr>
          <w:rFonts w:cs="Arial"/>
          <w:b/>
          <w:color w:val="auto"/>
          <w:sz w:val="20"/>
          <w:szCs w:val="20"/>
          <w:lang w:val="es-PE"/>
        </w:rPr>
        <w:t xml:space="preserve">l </w:t>
      </w:r>
      <w:r w:rsidRPr="000321A2">
        <w:rPr>
          <w:rFonts w:cs="Arial"/>
          <w:b/>
          <w:color w:val="538135"/>
          <w:sz w:val="20"/>
          <w:szCs w:val="20"/>
          <w:lang w:val="es-PE"/>
        </w:rPr>
        <w:t>20 de febrero del 2015</w:t>
      </w:r>
    </w:p>
    <w:bookmarkEnd w:id="0"/>
    <w:bookmarkEnd w:id="1"/>
    <w:p w:rsidR="008A176C" w:rsidRPr="000321A2" w:rsidRDefault="008A176C" w:rsidP="00FF70E7">
      <w:pPr>
        <w:ind w:left="567" w:right="-141"/>
        <w:jc w:val="both"/>
        <w:rPr>
          <w:sz w:val="20"/>
          <w:szCs w:val="20"/>
          <w:lang w:val="es-PE"/>
        </w:rPr>
      </w:pPr>
    </w:p>
    <w:p w:rsidR="00AB2A43" w:rsidRPr="000321A2" w:rsidRDefault="00706041" w:rsidP="009C0457">
      <w:pPr>
        <w:numPr>
          <w:ilvl w:val="0"/>
          <w:numId w:val="11"/>
        </w:numPr>
        <w:ind w:right="-141"/>
        <w:jc w:val="both"/>
        <w:outlineLvl w:val="1"/>
        <w:rPr>
          <w:rStyle w:val="EstiloArial10ptNegritaNegro"/>
          <w:rFonts w:ascii="Arial Narrow" w:hAnsi="Arial Narrow"/>
          <w:b/>
          <w:bCs/>
          <w:lang w:val="es-PE"/>
        </w:rPr>
      </w:pPr>
      <w:r w:rsidRPr="000321A2">
        <w:rPr>
          <w:rStyle w:val="EstiloArial10ptNegritaNegro"/>
          <w:rFonts w:ascii="Arial Narrow" w:hAnsi="Arial Narrow"/>
          <w:b/>
          <w:bCs/>
          <w:lang w:val="es-PE"/>
        </w:rPr>
        <w:t>ENTIDAD PÚBLICA</w:t>
      </w:r>
      <w:r w:rsidR="00AB2A43" w:rsidRPr="000321A2">
        <w:rPr>
          <w:rStyle w:val="EstiloArial10ptNegritaNegro"/>
          <w:rFonts w:ascii="Arial Narrow" w:hAnsi="Arial Narrow"/>
          <w:b/>
          <w:bCs/>
          <w:lang w:val="es-PE"/>
        </w:rPr>
        <w:t xml:space="preserve"> </w:t>
      </w:r>
    </w:p>
    <w:p w:rsidR="00AB2A43" w:rsidRPr="000321A2" w:rsidRDefault="00AB2A43" w:rsidP="009C0457">
      <w:pPr>
        <w:ind w:right="-141"/>
        <w:jc w:val="both"/>
        <w:rPr>
          <w:rFonts w:cs="Arial"/>
          <w:sz w:val="20"/>
          <w:szCs w:val="20"/>
          <w:lang w:val="es-PE"/>
        </w:rPr>
      </w:pPr>
      <w:r w:rsidRPr="000321A2">
        <w:rPr>
          <w:rFonts w:cs="Arial"/>
          <w:sz w:val="20"/>
          <w:szCs w:val="20"/>
          <w:lang w:val="es-PE"/>
        </w:rPr>
        <w:t xml:space="preserve"> </w:t>
      </w:r>
    </w:p>
    <w:p w:rsidR="00C328A5" w:rsidRPr="000321A2" w:rsidRDefault="00A313C7" w:rsidP="009C0457">
      <w:pPr>
        <w:ind w:left="567" w:right="-141"/>
        <w:jc w:val="both"/>
        <w:outlineLvl w:val="2"/>
        <w:rPr>
          <w:rFonts w:cs="Arial"/>
          <w:sz w:val="20"/>
          <w:szCs w:val="20"/>
          <w:lang w:val="es-PE"/>
        </w:rPr>
      </w:pPr>
      <w:r w:rsidRPr="000321A2">
        <w:rPr>
          <w:rFonts w:cs="Arial"/>
          <w:sz w:val="20"/>
          <w:szCs w:val="20"/>
          <w:lang w:val="es-PE"/>
        </w:rPr>
        <w:t xml:space="preserve">NOMBRE DE LA </w:t>
      </w:r>
      <w:r w:rsidR="007D5FEA" w:rsidRPr="000321A2">
        <w:rPr>
          <w:rFonts w:cs="Arial"/>
          <w:sz w:val="20"/>
          <w:szCs w:val="20"/>
          <w:lang w:val="es-PE"/>
        </w:rPr>
        <w:t xml:space="preserve">ENTIDAD </w:t>
      </w:r>
      <w:r w:rsidR="00A80D36" w:rsidRPr="000321A2">
        <w:rPr>
          <w:rFonts w:cs="Arial"/>
          <w:sz w:val="20"/>
          <w:szCs w:val="20"/>
          <w:lang w:val="es-PE"/>
        </w:rPr>
        <w:t xml:space="preserve">DEL SECTOR </w:t>
      </w:r>
      <w:r w:rsidR="00B87796" w:rsidRPr="000321A2">
        <w:rPr>
          <w:rFonts w:cs="Arial"/>
          <w:sz w:val="20"/>
          <w:szCs w:val="20"/>
          <w:lang w:val="es-PE"/>
        </w:rPr>
        <w:t>PÚBLIC</w:t>
      </w:r>
      <w:r w:rsidR="00A80D36" w:rsidRPr="000321A2">
        <w:rPr>
          <w:rFonts w:cs="Arial"/>
          <w:sz w:val="20"/>
          <w:szCs w:val="20"/>
          <w:lang w:val="es-PE"/>
        </w:rPr>
        <w:t>O</w:t>
      </w:r>
      <w:r w:rsidR="00B87796" w:rsidRPr="000321A2">
        <w:rPr>
          <w:rFonts w:cs="Arial"/>
          <w:sz w:val="20"/>
          <w:szCs w:val="20"/>
          <w:lang w:val="es-PE"/>
        </w:rPr>
        <w:t xml:space="preserve"> </w:t>
      </w:r>
      <w:r w:rsidR="00706041" w:rsidRPr="000321A2">
        <w:rPr>
          <w:rFonts w:cs="Arial"/>
          <w:sz w:val="20"/>
          <w:szCs w:val="20"/>
          <w:lang w:val="es-PE"/>
        </w:rPr>
        <w:t>QUE PRESENTA EL PIP DE EMERGENCIA</w:t>
      </w:r>
      <w:r w:rsidR="00CF4706" w:rsidRPr="000321A2">
        <w:rPr>
          <w:rFonts w:cs="Arial"/>
          <w:sz w:val="20"/>
          <w:szCs w:val="20"/>
          <w:lang w:val="es-PE"/>
        </w:rPr>
        <w:t xml:space="preserve"> A LA DGIP</w:t>
      </w:r>
      <w:r w:rsidR="00C328A5" w:rsidRPr="000321A2">
        <w:rPr>
          <w:rFonts w:cs="Arial"/>
          <w:sz w:val="20"/>
          <w:szCs w:val="20"/>
          <w:lang w:val="es-PE"/>
        </w:rPr>
        <w:t>.</w:t>
      </w:r>
    </w:p>
    <w:p w:rsidR="004D18C3" w:rsidRPr="000321A2" w:rsidRDefault="004D18C3" w:rsidP="009C0457">
      <w:pPr>
        <w:pStyle w:val="Default"/>
        <w:ind w:left="567" w:right="-141"/>
        <w:jc w:val="both"/>
        <w:rPr>
          <w:rFonts w:cs="Arial"/>
          <w:color w:val="auto"/>
          <w:sz w:val="20"/>
          <w:szCs w:val="20"/>
          <w:lang w:val="es-PE"/>
        </w:rPr>
      </w:pPr>
    </w:p>
    <w:p w:rsidR="00A55E28" w:rsidRPr="000321A2" w:rsidRDefault="007D5FEA" w:rsidP="009C0457">
      <w:pPr>
        <w:pStyle w:val="Default"/>
        <w:ind w:left="567" w:right="-141"/>
        <w:jc w:val="both"/>
        <w:rPr>
          <w:rFonts w:cs="Arial"/>
          <w:color w:val="auto"/>
          <w:sz w:val="20"/>
          <w:szCs w:val="20"/>
          <w:lang w:val="es-PE"/>
        </w:rPr>
      </w:pPr>
      <w:r w:rsidRPr="000321A2">
        <w:rPr>
          <w:rFonts w:cs="Arial"/>
          <w:color w:val="auto"/>
          <w:sz w:val="20"/>
          <w:szCs w:val="20"/>
          <w:lang w:val="es-PE"/>
        </w:rPr>
        <w:t>Corresponde a</w:t>
      </w:r>
      <w:r w:rsidR="00343827" w:rsidRPr="000321A2">
        <w:rPr>
          <w:rFonts w:cs="Arial"/>
          <w:color w:val="auto"/>
          <w:sz w:val="20"/>
          <w:szCs w:val="20"/>
          <w:lang w:val="es-PE"/>
        </w:rPr>
        <w:t xml:space="preserve">l </w:t>
      </w:r>
      <w:r w:rsidRPr="000321A2">
        <w:rPr>
          <w:rFonts w:cs="Arial"/>
          <w:color w:val="auto"/>
          <w:sz w:val="20"/>
          <w:szCs w:val="20"/>
          <w:lang w:val="es-PE"/>
        </w:rPr>
        <w:t xml:space="preserve">Sector </w:t>
      </w:r>
      <w:r w:rsidR="00CF4706" w:rsidRPr="000321A2">
        <w:rPr>
          <w:rFonts w:cs="Arial"/>
          <w:color w:val="auto"/>
          <w:sz w:val="20"/>
          <w:szCs w:val="20"/>
          <w:lang w:val="es-PE"/>
        </w:rPr>
        <w:t>del Gobierno Nacional</w:t>
      </w:r>
      <w:r w:rsidR="00256880">
        <w:rPr>
          <w:rFonts w:cs="Arial"/>
          <w:color w:val="auto"/>
          <w:sz w:val="20"/>
          <w:szCs w:val="20"/>
          <w:lang w:val="es-PE"/>
        </w:rPr>
        <w:t xml:space="preserve">, </w:t>
      </w:r>
      <w:r w:rsidRPr="000321A2">
        <w:rPr>
          <w:rFonts w:cs="Arial"/>
          <w:color w:val="auto"/>
          <w:sz w:val="20"/>
          <w:szCs w:val="20"/>
          <w:lang w:val="es-PE"/>
        </w:rPr>
        <w:t>Gobierno Regional</w:t>
      </w:r>
      <w:r w:rsidR="00256880">
        <w:rPr>
          <w:rFonts w:cs="Arial"/>
          <w:color w:val="auto"/>
          <w:sz w:val="20"/>
          <w:szCs w:val="20"/>
          <w:lang w:val="es-PE"/>
        </w:rPr>
        <w:t xml:space="preserve"> o Gobierno Local</w:t>
      </w:r>
      <w:r w:rsidRPr="000321A2">
        <w:rPr>
          <w:rFonts w:cs="Arial"/>
          <w:color w:val="auto"/>
          <w:sz w:val="20"/>
          <w:szCs w:val="20"/>
          <w:lang w:val="es-PE"/>
        </w:rPr>
        <w:t xml:space="preserve"> </w:t>
      </w:r>
      <w:r w:rsidR="00A80D36" w:rsidRPr="000321A2">
        <w:rPr>
          <w:rFonts w:cs="Arial"/>
          <w:color w:val="auto"/>
          <w:sz w:val="20"/>
          <w:szCs w:val="20"/>
          <w:lang w:val="es-PE"/>
        </w:rPr>
        <w:t xml:space="preserve">presentar </w:t>
      </w:r>
      <w:r w:rsidR="00CF4706" w:rsidRPr="000321A2">
        <w:rPr>
          <w:rFonts w:cs="Arial"/>
          <w:color w:val="auto"/>
          <w:sz w:val="20"/>
          <w:szCs w:val="20"/>
          <w:lang w:val="es-PE"/>
        </w:rPr>
        <w:t>a la DGIP</w:t>
      </w:r>
      <w:r w:rsidRPr="000321A2">
        <w:rPr>
          <w:rFonts w:cs="Arial"/>
          <w:color w:val="auto"/>
          <w:sz w:val="20"/>
          <w:szCs w:val="20"/>
          <w:lang w:val="es-PE"/>
        </w:rPr>
        <w:t>, la Ficha</w:t>
      </w:r>
      <w:r w:rsidR="00196444" w:rsidRPr="000321A2">
        <w:rPr>
          <w:rFonts w:cs="Arial"/>
          <w:color w:val="auto"/>
          <w:sz w:val="20"/>
          <w:szCs w:val="20"/>
          <w:lang w:val="es-PE"/>
        </w:rPr>
        <w:t xml:space="preserve"> </w:t>
      </w:r>
      <w:r w:rsidRPr="000321A2">
        <w:rPr>
          <w:rFonts w:cs="Arial"/>
          <w:color w:val="auto"/>
          <w:sz w:val="20"/>
          <w:szCs w:val="20"/>
          <w:lang w:val="es-PE"/>
        </w:rPr>
        <w:t>Técnica del PIP de</w:t>
      </w:r>
      <w:r w:rsidR="007E33FC" w:rsidRPr="000321A2">
        <w:rPr>
          <w:rFonts w:cs="Arial"/>
          <w:color w:val="auto"/>
          <w:sz w:val="20"/>
          <w:szCs w:val="20"/>
          <w:lang w:val="es-PE"/>
        </w:rPr>
        <w:t xml:space="preserve"> Emergencia</w:t>
      </w:r>
      <w:r w:rsidR="005458A3" w:rsidRPr="000321A2">
        <w:rPr>
          <w:rFonts w:cs="Arial"/>
          <w:color w:val="auto"/>
          <w:sz w:val="20"/>
          <w:szCs w:val="20"/>
          <w:lang w:val="es-PE"/>
        </w:rPr>
        <w:t xml:space="preserve"> post desastre</w:t>
      </w:r>
      <w:r w:rsidR="007E33FC" w:rsidRPr="000321A2">
        <w:rPr>
          <w:rFonts w:cs="Arial"/>
          <w:color w:val="auto"/>
          <w:sz w:val="20"/>
          <w:szCs w:val="20"/>
          <w:lang w:val="es-PE"/>
        </w:rPr>
        <w:t>.</w:t>
      </w:r>
    </w:p>
    <w:p w:rsidR="00A55E28" w:rsidRPr="000321A2" w:rsidRDefault="00A55E28" w:rsidP="009C0457">
      <w:pPr>
        <w:pStyle w:val="Default"/>
        <w:ind w:left="567" w:right="-141"/>
        <w:jc w:val="both"/>
        <w:rPr>
          <w:rFonts w:cs="Arial"/>
          <w:color w:val="auto"/>
          <w:sz w:val="20"/>
          <w:szCs w:val="20"/>
          <w:lang w:val="es-PE"/>
        </w:rPr>
      </w:pPr>
      <w:r w:rsidRPr="000321A2">
        <w:rPr>
          <w:rFonts w:cs="Arial"/>
          <w:color w:val="auto"/>
          <w:sz w:val="20"/>
          <w:szCs w:val="20"/>
          <w:lang w:val="es-PE"/>
        </w:rPr>
        <w:t>Ejemplo</w:t>
      </w:r>
      <w:r w:rsidRPr="000321A2">
        <w:rPr>
          <w:rFonts w:cs="Arial"/>
          <w:color w:val="auto"/>
          <w:sz w:val="20"/>
          <w:szCs w:val="20"/>
          <w:lang w:val="es-PE"/>
        </w:rPr>
        <w:tab/>
        <w:t>:</w:t>
      </w:r>
      <w:r w:rsidRPr="000321A2">
        <w:rPr>
          <w:rFonts w:cs="Arial"/>
          <w:color w:val="auto"/>
          <w:sz w:val="20"/>
          <w:szCs w:val="20"/>
          <w:lang w:val="es-PE"/>
        </w:rPr>
        <w:tab/>
        <w:t>Gobierno Regional de Tumbes,</w:t>
      </w:r>
    </w:p>
    <w:p w:rsidR="00A55E28" w:rsidRPr="000321A2" w:rsidRDefault="00A55E28" w:rsidP="00A55E28">
      <w:pPr>
        <w:pStyle w:val="Default"/>
        <w:ind w:left="2007" w:right="-141" w:firstLine="153"/>
        <w:jc w:val="both"/>
        <w:rPr>
          <w:rFonts w:cs="Arial"/>
          <w:color w:val="auto"/>
          <w:sz w:val="20"/>
          <w:szCs w:val="20"/>
          <w:lang w:val="es-PE"/>
        </w:rPr>
      </w:pPr>
      <w:r w:rsidRPr="000321A2">
        <w:rPr>
          <w:rFonts w:cs="Arial"/>
          <w:color w:val="auto"/>
          <w:sz w:val="20"/>
          <w:szCs w:val="20"/>
          <w:lang w:val="es-PE"/>
        </w:rPr>
        <w:t>Gobierno Regional de Piura,</w:t>
      </w:r>
    </w:p>
    <w:p w:rsidR="00A55E28" w:rsidRPr="000321A2" w:rsidRDefault="00A55E28" w:rsidP="00A55E28">
      <w:pPr>
        <w:pStyle w:val="Default"/>
        <w:ind w:left="2007" w:right="-141" w:firstLine="153"/>
        <w:jc w:val="both"/>
        <w:rPr>
          <w:rFonts w:cs="Arial"/>
          <w:color w:val="auto"/>
          <w:sz w:val="20"/>
          <w:szCs w:val="20"/>
          <w:lang w:val="es-PE"/>
        </w:rPr>
      </w:pPr>
      <w:r w:rsidRPr="000321A2">
        <w:rPr>
          <w:rFonts w:cs="Arial"/>
          <w:color w:val="auto"/>
          <w:sz w:val="20"/>
          <w:szCs w:val="20"/>
          <w:lang w:val="es-PE"/>
        </w:rPr>
        <w:t>Ministerio de Agricultura y Riego</w:t>
      </w:r>
    </w:p>
    <w:p w:rsidR="00A55E28" w:rsidRDefault="00A55E28" w:rsidP="009C0457">
      <w:pPr>
        <w:pStyle w:val="Default"/>
        <w:ind w:left="567" w:right="-141"/>
        <w:jc w:val="both"/>
        <w:rPr>
          <w:rFonts w:cs="Arial"/>
          <w:color w:val="auto"/>
          <w:sz w:val="20"/>
          <w:szCs w:val="20"/>
          <w:lang w:val="es-PE"/>
        </w:rPr>
      </w:pPr>
      <w:r w:rsidRPr="000321A2">
        <w:rPr>
          <w:rFonts w:cs="Arial"/>
          <w:color w:val="auto"/>
          <w:sz w:val="20"/>
          <w:szCs w:val="20"/>
          <w:lang w:val="es-PE"/>
        </w:rPr>
        <w:tab/>
      </w:r>
      <w:r w:rsidRPr="000321A2">
        <w:rPr>
          <w:rFonts w:cs="Arial"/>
          <w:color w:val="auto"/>
          <w:sz w:val="20"/>
          <w:szCs w:val="20"/>
          <w:lang w:val="es-PE"/>
        </w:rPr>
        <w:tab/>
      </w:r>
      <w:r w:rsidRPr="000321A2">
        <w:rPr>
          <w:rFonts w:cs="Arial"/>
          <w:color w:val="auto"/>
          <w:sz w:val="20"/>
          <w:szCs w:val="20"/>
          <w:lang w:val="es-PE"/>
        </w:rPr>
        <w:tab/>
        <w:t>Ministerio de Transportes</w:t>
      </w:r>
    </w:p>
    <w:p w:rsidR="00256880" w:rsidRDefault="00256880" w:rsidP="009C0457">
      <w:pPr>
        <w:pStyle w:val="Default"/>
        <w:ind w:left="567" w:right="-141"/>
        <w:jc w:val="both"/>
        <w:rPr>
          <w:rFonts w:cs="Arial"/>
          <w:color w:val="auto"/>
          <w:sz w:val="20"/>
          <w:szCs w:val="20"/>
          <w:lang w:val="es-PE"/>
        </w:rPr>
      </w:pPr>
      <w:r>
        <w:rPr>
          <w:rFonts w:cs="Arial"/>
          <w:color w:val="auto"/>
          <w:sz w:val="20"/>
          <w:szCs w:val="20"/>
          <w:lang w:val="es-PE"/>
        </w:rPr>
        <w:t xml:space="preserve">                                   Municipalidad Provincial de Huaraz</w:t>
      </w:r>
    </w:p>
    <w:p w:rsidR="00256880" w:rsidRDefault="00256880" w:rsidP="00256880">
      <w:pPr>
        <w:pStyle w:val="Default"/>
        <w:ind w:left="567" w:right="-141"/>
        <w:jc w:val="both"/>
        <w:rPr>
          <w:rFonts w:cs="Arial"/>
          <w:color w:val="auto"/>
          <w:sz w:val="20"/>
          <w:szCs w:val="20"/>
          <w:lang w:val="es-PE"/>
        </w:rPr>
      </w:pPr>
      <w:r>
        <w:rPr>
          <w:rFonts w:cs="Arial"/>
          <w:color w:val="auto"/>
          <w:sz w:val="20"/>
          <w:szCs w:val="20"/>
          <w:lang w:val="es-PE"/>
        </w:rPr>
        <w:t xml:space="preserve">                                   Municipalidad Provincial de Tahuamanu</w:t>
      </w:r>
    </w:p>
    <w:p w:rsidR="00256880" w:rsidRPr="000321A2" w:rsidRDefault="00256880" w:rsidP="009C0457">
      <w:pPr>
        <w:pStyle w:val="Default"/>
        <w:ind w:left="567" w:right="-141"/>
        <w:jc w:val="both"/>
        <w:rPr>
          <w:rFonts w:cs="Arial"/>
          <w:color w:val="auto"/>
          <w:sz w:val="20"/>
          <w:szCs w:val="20"/>
          <w:lang w:val="es-PE"/>
        </w:rPr>
      </w:pPr>
      <w:r>
        <w:rPr>
          <w:rFonts w:cs="Arial"/>
          <w:color w:val="auto"/>
          <w:sz w:val="20"/>
          <w:szCs w:val="20"/>
          <w:lang w:val="es-PE"/>
        </w:rPr>
        <w:t xml:space="preserve">                                   Municipalidad Distrital de </w:t>
      </w:r>
      <w:proofErr w:type="spellStart"/>
      <w:r>
        <w:rPr>
          <w:rFonts w:cs="Arial"/>
          <w:color w:val="auto"/>
          <w:sz w:val="20"/>
          <w:szCs w:val="20"/>
          <w:lang w:val="es-PE"/>
        </w:rPr>
        <w:t>Ocros</w:t>
      </w:r>
      <w:proofErr w:type="spellEnd"/>
    </w:p>
    <w:p w:rsidR="00256880" w:rsidRPr="000321A2" w:rsidRDefault="00256880" w:rsidP="00256880">
      <w:pPr>
        <w:pStyle w:val="Default"/>
        <w:ind w:left="567" w:right="-141"/>
        <w:jc w:val="both"/>
        <w:rPr>
          <w:rFonts w:cs="Arial"/>
          <w:color w:val="auto"/>
          <w:sz w:val="20"/>
          <w:szCs w:val="20"/>
          <w:lang w:val="es-PE"/>
        </w:rPr>
      </w:pPr>
      <w:r>
        <w:rPr>
          <w:rFonts w:cs="Arial"/>
          <w:color w:val="auto"/>
          <w:sz w:val="20"/>
          <w:szCs w:val="20"/>
          <w:lang w:val="es-PE"/>
        </w:rPr>
        <w:t xml:space="preserve">                                   Municipalidad Distrital de </w:t>
      </w:r>
      <w:proofErr w:type="spellStart"/>
      <w:r>
        <w:rPr>
          <w:rFonts w:cs="Arial"/>
          <w:color w:val="auto"/>
          <w:sz w:val="20"/>
          <w:szCs w:val="20"/>
          <w:lang w:val="es-PE"/>
        </w:rPr>
        <w:t>Aplao</w:t>
      </w:r>
      <w:proofErr w:type="spellEnd"/>
    </w:p>
    <w:p w:rsidR="00706041" w:rsidRPr="000321A2" w:rsidRDefault="00706041" w:rsidP="009C0457">
      <w:pPr>
        <w:pStyle w:val="Default"/>
        <w:rPr>
          <w:b/>
          <w:sz w:val="20"/>
          <w:szCs w:val="20"/>
          <w:lang w:val="es-PE"/>
        </w:rPr>
      </w:pPr>
    </w:p>
    <w:p w:rsidR="00706041" w:rsidRPr="000321A2" w:rsidRDefault="00706041" w:rsidP="009C0457">
      <w:pPr>
        <w:pStyle w:val="Default"/>
        <w:numPr>
          <w:ilvl w:val="0"/>
          <w:numId w:val="11"/>
        </w:numPr>
        <w:rPr>
          <w:b/>
          <w:sz w:val="20"/>
          <w:szCs w:val="20"/>
          <w:lang w:val="es-PE"/>
        </w:rPr>
      </w:pPr>
      <w:r w:rsidRPr="000321A2">
        <w:rPr>
          <w:b/>
          <w:sz w:val="20"/>
          <w:szCs w:val="20"/>
          <w:lang w:val="es-PE"/>
        </w:rPr>
        <w:t>UNIDAD EJECUTORA</w:t>
      </w:r>
      <w:r w:rsidR="000808F6" w:rsidRPr="000321A2">
        <w:rPr>
          <w:b/>
          <w:sz w:val="20"/>
          <w:szCs w:val="20"/>
          <w:lang w:val="es-PE"/>
        </w:rPr>
        <w:t xml:space="preserve"> </w:t>
      </w:r>
      <w:r w:rsidR="000808F6" w:rsidRPr="000321A2">
        <w:rPr>
          <w:b/>
          <w:sz w:val="20"/>
          <w:szCs w:val="20"/>
          <w:vertAlign w:val="superscript"/>
          <w:lang w:val="es-PE"/>
        </w:rPr>
        <w:t>(1)</w:t>
      </w:r>
    </w:p>
    <w:p w:rsidR="00EA5967" w:rsidRPr="000321A2" w:rsidRDefault="00EA5967" w:rsidP="009C0457">
      <w:pPr>
        <w:pStyle w:val="Default"/>
        <w:ind w:left="567"/>
        <w:rPr>
          <w:b/>
          <w:sz w:val="20"/>
          <w:szCs w:val="20"/>
          <w:lang w:val="es-PE"/>
        </w:rPr>
      </w:pPr>
    </w:p>
    <w:p w:rsidR="00706041" w:rsidRPr="000321A2" w:rsidRDefault="00706041" w:rsidP="009C0457">
      <w:pPr>
        <w:ind w:left="567" w:right="-141"/>
        <w:jc w:val="both"/>
        <w:outlineLvl w:val="2"/>
        <w:rPr>
          <w:rFonts w:cs="Arial"/>
          <w:sz w:val="20"/>
          <w:szCs w:val="20"/>
          <w:lang w:val="es-PE"/>
        </w:rPr>
      </w:pPr>
      <w:r w:rsidRPr="000321A2">
        <w:rPr>
          <w:rFonts w:cs="Arial"/>
          <w:sz w:val="20"/>
          <w:szCs w:val="20"/>
          <w:lang w:val="es-PE"/>
        </w:rPr>
        <w:t xml:space="preserve">NOMBRE DE LA UNIDAD EJECUTORA   </w:t>
      </w:r>
    </w:p>
    <w:p w:rsidR="00706041" w:rsidRPr="000321A2" w:rsidRDefault="00706041" w:rsidP="009C0457">
      <w:pPr>
        <w:ind w:left="567" w:right="-141"/>
        <w:jc w:val="both"/>
        <w:rPr>
          <w:rFonts w:cs="Arial"/>
          <w:sz w:val="20"/>
          <w:szCs w:val="20"/>
          <w:lang w:val="es-PE"/>
        </w:rPr>
      </w:pPr>
    </w:p>
    <w:p w:rsidR="00706041" w:rsidRPr="000321A2" w:rsidRDefault="000808F6" w:rsidP="009C0457">
      <w:pPr>
        <w:pStyle w:val="Default"/>
        <w:ind w:left="567"/>
        <w:jc w:val="both"/>
        <w:rPr>
          <w:sz w:val="20"/>
          <w:szCs w:val="20"/>
          <w:lang w:val="es-PE"/>
        </w:rPr>
      </w:pPr>
      <w:r w:rsidRPr="000321A2">
        <w:rPr>
          <w:sz w:val="20"/>
          <w:szCs w:val="20"/>
          <w:lang w:val="es-PE"/>
        </w:rPr>
        <w:t>Corresponde a las denominadas como tales en la normatividad presupuestal y que tiene a su cargo la ejecución del Proyecto de Inversión Pública, así como a las Empresas del Sector Público No Financiero que ejecutan Proyectos de Inversión Pública</w:t>
      </w:r>
      <w:r w:rsidR="001F204B" w:rsidRPr="000321A2">
        <w:rPr>
          <w:sz w:val="20"/>
          <w:szCs w:val="20"/>
          <w:lang w:val="es-PE"/>
        </w:rPr>
        <w:t xml:space="preserve"> (</w:t>
      </w:r>
      <w:r w:rsidR="007945A4" w:rsidRPr="000321A2">
        <w:rPr>
          <w:sz w:val="20"/>
          <w:szCs w:val="20"/>
          <w:lang w:val="es-PE"/>
        </w:rPr>
        <w:t xml:space="preserve">Numeral 8.3, </w:t>
      </w:r>
      <w:r w:rsidR="001F204B" w:rsidRPr="000321A2">
        <w:rPr>
          <w:sz w:val="20"/>
          <w:szCs w:val="20"/>
          <w:lang w:val="es-PE"/>
        </w:rPr>
        <w:t>artículo 8° del</w:t>
      </w:r>
      <w:r w:rsidR="004657F0" w:rsidRPr="000321A2">
        <w:rPr>
          <w:sz w:val="20"/>
          <w:szCs w:val="20"/>
          <w:lang w:val="es-PE"/>
        </w:rPr>
        <w:t xml:space="preserve"> </w:t>
      </w:r>
      <w:r w:rsidR="001F204B" w:rsidRPr="000321A2">
        <w:rPr>
          <w:sz w:val="20"/>
          <w:szCs w:val="20"/>
          <w:lang w:val="es-PE"/>
        </w:rPr>
        <w:t>Reglamento del Sistema Nacional de Inversión Pública</w:t>
      </w:r>
      <w:r w:rsidR="004657F0" w:rsidRPr="000321A2">
        <w:rPr>
          <w:sz w:val="20"/>
          <w:szCs w:val="20"/>
          <w:lang w:val="es-PE"/>
        </w:rPr>
        <w:t>, aprobado po</w:t>
      </w:r>
      <w:r w:rsidR="00A704E9" w:rsidRPr="000321A2">
        <w:rPr>
          <w:sz w:val="20"/>
          <w:szCs w:val="20"/>
          <w:lang w:val="es-PE"/>
        </w:rPr>
        <w:t>r Decreto Supremo N° 102-2007-EF</w:t>
      </w:r>
      <w:r w:rsidR="001F204B" w:rsidRPr="000321A2">
        <w:rPr>
          <w:sz w:val="20"/>
          <w:szCs w:val="20"/>
          <w:lang w:val="es-PE"/>
        </w:rPr>
        <w:t>).</w:t>
      </w:r>
    </w:p>
    <w:p w:rsidR="000808F6" w:rsidRPr="000321A2" w:rsidRDefault="000808F6" w:rsidP="009C0457">
      <w:pPr>
        <w:pStyle w:val="Default"/>
        <w:rPr>
          <w:sz w:val="20"/>
          <w:szCs w:val="20"/>
          <w:lang w:val="es-PE"/>
        </w:rPr>
      </w:pPr>
    </w:p>
    <w:p w:rsidR="000808F6" w:rsidRPr="000321A2" w:rsidRDefault="00B42974" w:rsidP="009C0457">
      <w:pPr>
        <w:pStyle w:val="Default"/>
        <w:ind w:left="567"/>
        <w:jc w:val="both"/>
        <w:rPr>
          <w:sz w:val="20"/>
          <w:szCs w:val="20"/>
          <w:lang w:val="es-PE"/>
        </w:rPr>
      </w:pPr>
      <w:r w:rsidRPr="000321A2">
        <w:rPr>
          <w:b/>
          <w:sz w:val="20"/>
          <w:szCs w:val="20"/>
          <w:vertAlign w:val="superscript"/>
          <w:lang w:val="es-PE"/>
        </w:rPr>
        <w:t>(1)</w:t>
      </w:r>
      <w:r w:rsidR="000808F6" w:rsidRPr="000321A2">
        <w:rPr>
          <w:sz w:val="20"/>
          <w:szCs w:val="20"/>
          <w:lang w:val="es-PE"/>
        </w:rPr>
        <w:t>A partir del 1 de enero de 2010, la utilización de la modalidad del “Encargo” con fondos públicos a que se refieren los artículos 62 y 63 y disposiciones conexas de la Directiva de Tesorería N° 001-2007-EF/77.15, aprobada por la Resolución Directoral N° 002-2007-EF/77.15, sólo procede para el caso de Unidades Ejecutoras a sus dependencias desco</w:t>
      </w:r>
      <w:r w:rsidR="00C41848" w:rsidRPr="000321A2">
        <w:rPr>
          <w:sz w:val="20"/>
          <w:szCs w:val="20"/>
          <w:lang w:val="es-PE"/>
        </w:rPr>
        <w:t>ncentradas. Resolución Director</w:t>
      </w:r>
      <w:r w:rsidR="000808F6" w:rsidRPr="000321A2">
        <w:rPr>
          <w:sz w:val="20"/>
          <w:szCs w:val="20"/>
          <w:lang w:val="es-PE"/>
        </w:rPr>
        <w:t>al N°</w:t>
      </w:r>
      <w:r w:rsidR="001704B8" w:rsidRPr="000321A2">
        <w:rPr>
          <w:sz w:val="20"/>
          <w:szCs w:val="20"/>
          <w:lang w:val="es-PE"/>
        </w:rPr>
        <w:t xml:space="preserve"> </w:t>
      </w:r>
      <w:r w:rsidR="000808F6" w:rsidRPr="000321A2">
        <w:rPr>
          <w:sz w:val="20"/>
          <w:szCs w:val="20"/>
          <w:lang w:val="es-PE"/>
        </w:rPr>
        <w:t>021-2009-EF/77.15.</w:t>
      </w:r>
    </w:p>
    <w:p w:rsidR="000808F6" w:rsidRPr="000321A2" w:rsidRDefault="000808F6" w:rsidP="009C0457">
      <w:pPr>
        <w:pStyle w:val="Default"/>
        <w:rPr>
          <w:sz w:val="20"/>
          <w:szCs w:val="20"/>
          <w:lang w:val="es-PE"/>
        </w:rPr>
      </w:pPr>
    </w:p>
    <w:p w:rsidR="009C0457" w:rsidRPr="000321A2" w:rsidRDefault="009C0457" w:rsidP="009C0457">
      <w:pPr>
        <w:pStyle w:val="Default"/>
        <w:rPr>
          <w:sz w:val="20"/>
          <w:szCs w:val="20"/>
          <w:lang w:val="es-PE"/>
        </w:rPr>
      </w:pPr>
    </w:p>
    <w:p w:rsidR="00706041" w:rsidRPr="000321A2" w:rsidRDefault="00F703E6" w:rsidP="009C0457">
      <w:pPr>
        <w:ind w:left="567" w:right="-141"/>
        <w:jc w:val="both"/>
        <w:outlineLvl w:val="2"/>
        <w:rPr>
          <w:rStyle w:val="EstiloArial10ptNegritaNegro"/>
          <w:rFonts w:ascii="Arial Narrow" w:hAnsi="Arial Narrow"/>
          <w:b/>
          <w:bCs/>
        </w:rPr>
      </w:pPr>
      <w:r w:rsidRPr="000321A2">
        <w:rPr>
          <w:rStyle w:val="EstiloArial10ptNegritaNegro"/>
          <w:rFonts w:ascii="Arial Narrow" w:hAnsi="Arial Narrow"/>
          <w:b/>
          <w:bCs/>
        </w:rPr>
        <w:t>CÓDIGO DE LA UNIDAD EJECUTORA</w:t>
      </w:r>
    </w:p>
    <w:p w:rsidR="004D18C3" w:rsidRPr="000321A2" w:rsidRDefault="004D18C3" w:rsidP="009C0457">
      <w:pPr>
        <w:pStyle w:val="Default"/>
        <w:ind w:left="567"/>
        <w:jc w:val="both"/>
        <w:rPr>
          <w:sz w:val="20"/>
          <w:szCs w:val="20"/>
          <w:lang w:val="es-PE"/>
        </w:rPr>
      </w:pPr>
    </w:p>
    <w:p w:rsidR="00F703E6" w:rsidRPr="000321A2" w:rsidRDefault="00F703E6" w:rsidP="009C0457">
      <w:pPr>
        <w:pStyle w:val="Default"/>
        <w:ind w:left="567"/>
        <w:jc w:val="both"/>
        <w:rPr>
          <w:sz w:val="20"/>
          <w:szCs w:val="20"/>
          <w:lang w:val="es-PE"/>
        </w:rPr>
      </w:pPr>
      <w:r w:rsidRPr="000321A2">
        <w:rPr>
          <w:sz w:val="20"/>
          <w:szCs w:val="20"/>
          <w:lang w:val="es-PE"/>
        </w:rPr>
        <w:t xml:space="preserve">Se debe consignar el código </w:t>
      </w:r>
      <w:r w:rsidR="00A80D36" w:rsidRPr="000321A2">
        <w:rPr>
          <w:sz w:val="20"/>
          <w:szCs w:val="20"/>
          <w:lang w:val="es-PE"/>
        </w:rPr>
        <w:t>de</w:t>
      </w:r>
      <w:r w:rsidRPr="000321A2">
        <w:rPr>
          <w:sz w:val="20"/>
          <w:szCs w:val="20"/>
          <w:lang w:val="es-PE"/>
        </w:rPr>
        <w:t xml:space="preserve"> la ENTIDAD PÚBLICA, que ejecuta el Proyecto de Inversión Pública de emergencia.</w:t>
      </w:r>
    </w:p>
    <w:p w:rsidR="00BB6F68" w:rsidRPr="000321A2" w:rsidRDefault="00BB6F68" w:rsidP="009C0457">
      <w:pPr>
        <w:pStyle w:val="Default"/>
        <w:ind w:left="567"/>
        <w:jc w:val="both"/>
        <w:rPr>
          <w:sz w:val="20"/>
          <w:szCs w:val="20"/>
          <w:lang w:val="es-PE"/>
        </w:rPr>
      </w:pPr>
      <w:r w:rsidRPr="000321A2">
        <w:rPr>
          <w:sz w:val="20"/>
          <w:szCs w:val="20"/>
          <w:lang w:val="es-PE"/>
        </w:rPr>
        <w:t xml:space="preserve">Se recomienda ingresar a la </w:t>
      </w:r>
      <w:r w:rsidR="00B82BE9" w:rsidRPr="000321A2">
        <w:rPr>
          <w:sz w:val="20"/>
          <w:szCs w:val="20"/>
          <w:lang w:val="es-PE"/>
        </w:rPr>
        <w:t>consulta SIAF</w:t>
      </w:r>
      <w:r w:rsidRPr="000321A2">
        <w:rPr>
          <w:sz w:val="20"/>
          <w:szCs w:val="20"/>
          <w:lang w:val="es-PE"/>
        </w:rPr>
        <w:t xml:space="preserve"> amigable, para saber el nombre y código correcto.</w:t>
      </w:r>
    </w:p>
    <w:p w:rsidR="0047766E" w:rsidRPr="000321A2" w:rsidRDefault="0047766E" w:rsidP="009C0457">
      <w:pPr>
        <w:pStyle w:val="Default"/>
        <w:ind w:left="420"/>
        <w:rPr>
          <w:sz w:val="20"/>
          <w:szCs w:val="20"/>
          <w:lang w:val="es-PE"/>
        </w:rPr>
      </w:pPr>
    </w:p>
    <w:p w:rsidR="005214C6" w:rsidRPr="000321A2" w:rsidRDefault="005214C6" w:rsidP="009C0457">
      <w:pPr>
        <w:ind w:left="567" w:right="-141"/>
        <w:jc w:val="both"/>
        <w:outlineLvl w:val="2"/>
        <w:rPr>
          <w:rFonts w:cs="Arial"/>
          <w:sz w:val="20"/>
          <w:szCs w:val="20"/>
          <w:lang w:val="es-PE"/>
        </w:rPr>
      </w:pPr>
      <w:r w:rsidRPr="000321A2">
        <w:rPr>
          <w:rFonts w:cs="Arial"/>
          <w:sz w:val="20"/>
          <w:szCs w:val="20"/>
          <w:lang w:val="es-PE"/>
        </w:rPr>
        <w:t xml:space="preserve">SUSTENTO DE LA CAPACIDAD TÉCNICA Y LOGÍSTICA DE LA U.E. PARA </w:t>
      </w:r>
      <w:r w:rsidR="00B82BE9" w:rsidRPr="000321A2">
        <w:rPr>
          <w:rFonts w:cs="Arial"/>
          <w:sz w:val="20"/>
          <w:szCs w:val="20"/>
          <w:lang w:val="es-PE"/>
        </w:rPr>
        <w:t>EJECUTAR EL PIP</w:t>
      </w:r>
      <w:r w:rsidRPr="000321A2">
        <w:rPr>
          <w:rFonts w:cs="Arial"/>
          <w:sz w:val="20"/>
          <w:szCs w:val="20"/>
          <w:lang w:val="es-PE"/>
        </w:rPr>
        <w:t xml:space="preserve"> DE EMERGENCIA</w:t>
      </w:r>
    </w:p>
    <w:p w:rsidR="004D18C3" w:rsidRPr="000321A2" w:rsidRDefault="004D18C3" w:rsidP="009C0457">
      <w:pPr>
        <w:ind w:left="567" w:right="-141"/>
        <w:jc w:val="both"/>
        <w:rPr>
          <w:rFonts w:cs="Arial"/>
          <w:sz w:val="20"/>
          <w:szCs w:val="20"/>
          <w:lang w:val="es-PE"/>
        </w:rPr>
      </w:pPr>
    </w:p>
    <w:p w:rsidR="00380CCD" w:rsidRPr="000321A2" w:rsidRDefault="00380CCD" w:rsidP="00380CCD">
      <w:pPr>
        <w:ind w:left="567" w:right="-141"/>
        <w:jc w:val="both"/>
        <w:rPr>
          <w:rFonts w:cs="Arial"/>
          <w:sz w:val="20"/>
          <w:szCs w:val="20"/>
        </w:rPr>
      </w:pPr>
      <w:r w:rsidRPr="000321A2">
        <w:rPr>
          <w:rFonts w:cs="Arial"/>
          <w:sz w:val="20"/>
          <w:szCs w:val="20"/>
        </w:rPr>
        <w:t>La Entidad Pública que ejecuta el Proyecto de Inversión Pública de emergencia post desastre (Ejecución Presupuestal Directa o Contrata), debe sustentar que se encuentra habilitada como Unidad Ejecutora, la cual; de preferencia debe estar implementada técnica y logísticamente, debe tener la competencia respectiva y el sustento legal para llevar a cabo la ejecución del PIP de Emergencia.</w:t>
      </w:r>
    </w:p>
    <w:p w:rsidR="00380CCD" w:rsidRPr="000321A2" w:rsidRDefault="00380CCD" w:rsidP="00380CCD">
      <w:pPr>
        <w:pStyle w:val="Default"/>
        <w:rPr>
          <w:lang w:val="es-PE"/>
        </w:rPr>
      </w:pPr>
    </w:p>
    <w:p w:rsidR="00380CCD" w:rsidRPr="000321A2" w:rsidRDefault="00380CCD" w:rsidP="00380CCD">
      <w:pPr>
        <w:ind w:left="567" w:right="-141"/>
        <w:jc w:val="both"/>
        <w:rPr>
          <w:sz w:val="20"/>
          <w:szCs w:val="20"/>
          <w:lang w:val="es-PE"/>
        </w:rPr>
      </w:pPr>
      <w:r w:rsidRPr="000321A2">
        <w:rPr>
          <w:sz w:val="20"/>
          <w:szCs w:val="20"/>
          <w:lang w:val="es-PE"/>
        </w:rPr>
        <w:t xml:space="preserve">Se debe indicar la disponibilidad de profesionales por especialidades, oficinas, personal administrativo, equipamiento de maquinaria pesada, vehículos y equipos de topografía, </w:t>
      </w:r>
      <w:r w:rsidR="00B82BE9" w:rsidRPr="000321A2">
        <w:rPr>
          <w:sz w:val="20"/>
          <w:szCs w:val="20"/>
          <w:lang w:val="es-PE"/>
        </w:rPr>
        <w:t>etc.</w:t>
      </w:r>
    </w:p>
    <w:p w:rsidR="00E51454" w:rsidRPr="000321A2" w:rsidRDefault="00E51454" w:rsidP="00FF70E7">
      <w:pPr>
        <w:pStyle w:val="Default"/>
        <w:ind w:firstLine="567"/>
        <w:rPr>
          <w:lang w:val="es-PE"/>
        </w:rPr>
      </w:pPr>
    </w:p>
    <w:p w:rsidR="00FB7B61" w:rsidRPr="000321A2" w:rsidRDefault="00FB7B61" w:rsidP="00B22ECC">
      <w:pPr>
        <w:numPr>
          <w:ilvl w:val="0"/>
          <w:numId w:val="11"/>
        </w:numPr>
        <w:ind w:right="-141"/>
        <w:jc w:val="both"/>
        <w:outlineLvl w:val="1"/>
        <w:rPr>
          <w:rStyle w:val="EstiloArial10ptNegritaNegro"/>
          <w:rFonts w:ascii="Arial Narrow" w:hAnsi="Arial Narrow"/>
          <w:b/>
          <w:bCs/>
          <w:lang w:val="es-PE"/>
        </w:rPr>
      </w:pPr>
      <w:r w:rsidRPr="000321A2">
        <w:rPr>
          <w:rStyle w:val="EstiloArial10ptNegritaNegro"/>
          <w:rFonts w:ascii="Arial Narrow" w:hAnsi="Arial Narrow"/>
          <w:b/>
          <w:bCs/>
          <w:lang w:val="es-PE"/>
        </w:rPr>
        <w:t xml:space="preserve">UBICACIÓN POLÍTICA DEL PIP DE EMERGENCIA </w:t>
      </w:r>
    </w:p>
    <w:p w:rsidR="00FB7B61" w:rsidRPr="000321A2" w:rsidRDefault="00FB7B61" w:rsidP="009C0457">
      <w:pPr>
        <w:pStyle w:val="Default"/>
        <w:ind w:right="-141"/>
        <w:rPr>
          <w:rFonts w:cs="Arial"/>
          <w:color w:val="auto"/>
          <w:sz w:val="20"/>
          <w:szCs w:val="20"/>
          <w:lang w:val="es-PE"/>
        </w:rPr>
      </w:pPr>
      <w:r w:rsidRPr="000321A2">
        <w:rPr>
          <w:rFonts w:cs="Arial"/>
          <w:color w:val="auto"/>
          <w:sz w:val="20"/>
          <w:szCs w:val="20"/>
          <w:lang w:val="es-PE"/>
        </w:rPr>
        <w:t xml:space="preserve"> </w:t>
      </w:r>
    </w:p>
    <w:p w:rsidR="00FB7B61" w:rsidRPr="000321A2" w:rsidRDefault="00FB7B61" w:rsidP="00F976A6">
      <w:pPr>
        <w:pStyle w:val="Default"/>
        <w:ind w:left="567" w:right="-141"/>
        <w:jc w:val="both"/>
        <w:rPr>
          <w:rFonts w:cs="Arial"/>
          <w:sz w:val="20"/>
          <w:szCs w:val="20"/>
          <w:lang w:val="es-PE"/>
        </w:rPr>
      </w:pPr>
      <w:r w:rsidRPr="000321A2">
        <w:rPr>
          <w:rFonts w:cs="Arial"/>
          <w:sz w:val="20"/>
          <w:szCs w:val="20"/>
          <w:lang w:val="es-PE"/>
        </w:rPr>
        <w:t xml:space="preserve">Indicar el departamento, provincia, distrito y localidad en que se encuentra la infraestructura pública a rehabilitar. Si </w:t>
      </w:r>
      <w:r w:rsidR="00F976A6" w:rsidRPr="000321A2">
        <w:rPr>
          <w:rFonts w:cs="Arial"/>
          <w:sz w:val="20"/>
          <w:szCs w:val="20"/>
          <w:lang w:val="es-PE"/>
        </w:rPr>
        <w:t xml:space="preserve">se trata de infraestructuras de desarrollo como carreteras, sistemas de agua potable y alcantarillado, sistemas de riego, etc.; que podrían </w:t>
      </w:r>
      <w:r w:rsidR="00B82BE9">
        <w:rPr>
          <w:rFonts w:cs="Arial"/>
          <w:sz w:val="20"/>
          <w:szCs w:val="20"/>
          <w:lang w:val="es-PE"/>
        </w:rPr>
        <w:t>considera</w:t>
      </w:r>
      <w:r w:rsidR="00F976A6" w:rsidRPr="000321A2">
        <w:rPr>
          <w:rFonts w:cs="Arial"/>
          <w:sz w:val="20"/>
          <w:szCs w:val="20"/>
          <w:lang w:val="es-PE"/>
        </w:rPr>
        <w:t>r</w:t>
      </w:r>
      <w:r w:rsidR="004E7127" w:rsidRPr="000321A2">
        <w:rPr>
          <w:rFonts w:cs="Arial"/>
          <w:sz w:val="20"/>
          <w:szCs w:val="20"/>
          <w:lang w:val="es-PE"/>
        </w:rPr>
        <w:t xml:space="preserve"> varias</w:t>
      </w:r>
      <w:r w:rsidRPr="000321A2">
        <w:rPr>
          <w:rFonts w:cs="Arial"/>
          <w:sz w:val="20"/>
          <w:szCs w:val="20"/>
          <w:lang w:val="es-PE"/>
        </w:rPr>
        <w:t xml:space="preserve"> localidades, se deberá señalar el nombre de las mismas</w:t>
      </w:r>
      <w:r w:rsidR="00F976A6" w:rsidRPr="000321A2">
        <w:rPr>
          <w:rFonts w:cs="Arial"/>
          <w:sz w:val="20"/>
          <w:szCs w:val="20"/>
          <w:lang w:val="es-PE"/>
        </w:rPr>
        <w:t>, donde se encuentren los tramos afectados.</w:t>
      </w:r>
    </w:p>
    <w:p w:rsidR="00420554" w:rsidRPr="000321A2" w:rsidRDefault="000C1876" w:rsidP="009C0457">
      <w:pPr>
        <w:pStyle w:val="Default"/>
        <w:ind w:left="567" w:right="-141"/>
        <w:jc w:val="both"/>
        <w:rPr>
          <w:rFonts w:cs="Arial"/>
          <w:sz w:val="20"/>
          <w:szCs w:val="20"/>
          <w:lang w:val="es-PE"/>
        </w:rPr>
      </w:pPr>
      <w:r w:rsidRPr="000321A2">
        <w:rPr>
          <w:rFonts w:cs="Arial"/>
          <w:sz w:val="20"/>
          <w:szCs w:val="20"/>
        </w:rPr>
        <w:t>Haciendo uso del equipo Posicionamiento Global (GPS), se debe registrar las coordenadas UTM (Este, Norte</w:t>
      </w:r>
      <w:r w:rsidR="007945A4" w:rsidRPr="000321A2">
        <w:rPr>
          <w:rFonts w:cs="Arial"/>
          <w:sz w:val="20"/>
          <w:szCs w:val="20"/>
        </w:rPr>
        <w:t xml:space="preserve"> y Cota</w:t>
      </w:r>
      <w:r w:rsidRPr="000321A2">
        <w:rPr>
          <w:rFonts w:cs="Arial"/>
          <w:sz w:val="20"/>
          <w:szCs w:val="20"/>
        </w:rPr>
        <w:t>) de ubicación de la infraestr</w:t>
      </w:r>
      <w:r w:rsidR="00B82BE9">
        <w:rPr>
          <w:rFonts w:cs="Arial"/>
          <w:sz w:val="20"/>
          <w:szCs w:val="20"/>
        </w:rPr>
        <w:t xml:space="preserve">uctura pública </w:t>
      </w:r>
      <w:r w:rsidR="00F976A6" w:rsidRPr="000321A2">
        <w:rPr>
          <w:rFonts w:cs="Arial"/>
          <w:sz w:val="20"/>
          <w:szCs w:val="20"/>
        </w:rPr>
        <w:t>dañada por el desastre</w:t>
      </w:r>
      <w:r w:rsidRPr="000321A2">
        <w:rPr>
          <w:rFonts w:cs="Arial"/>
          <w:sz w:val="20"/>
          <w:szCs w:val="20"/>
        </w:rPr>
        <w:t>, empleando el sistema de proyección WGS 84</w:t>
      </w:r>
      <w:r w:rsidR="00F976A6" w:rsidRPr="000321A2">
        <w:rPr>
          <w:rFonts w:cs="Arial"/>
          <w:sz w:val="20"/>
          <w:szCs w:val="20"/>
        </w:rPr>
        <w:t xml:space="preserve">; en caso de infraestructuras de desarrollo señalar los tramos </w:t>
      </w:r>
    </w:p>
    <w:p w:rsidR="00303427" w:rsidRPr="000321A2" w:rsidRDefault="00303427" w:rsidP="009C0457">
      <w:pPr>
        <w:pStyle w:val="Default"/>
        <w:ind w:right="-141"/>
        <w:rPr>
          <w:rFonts w:cs="Arial"/>
          <w:color w:val="auto"/>
          <w:sz w:val="20"/>
          <w:szCs w:val="20"/>
          <w:lang w:val="es-PE"/>
        </w:rPr>
      </w:pPr>
    </w:p>
    <w:p w:rsidR="00AB2A43" w:rsidRPr="000321A2" w:rsidRDefault="001E7BE4" w:rsidP="009C0457">
      <w:pPr>
        <w:numPr>
          <w:ilvl w:val="0"/>
          <w:numId w:val="11"/>
        </w:numPr>
        <w:ind w:right="-141"/>
        <w:jc w:val="both"/>
        <w:outlineLvl w:val="1"/>
        <w:rPr>
          <w:rStyle w:val="EstiloArial10ptNegritaNegro"/>
          <w:rFonts w:ascii="Arial Narrow" w:hAnsi="Arial Narrow"/>
          <w:b/>
          <w:bCs/>
          <w:lang w:val="es-PE"/>
        </w:rPr>
      </w:pPr>
      <w:r w:rsidRPr="000321A2">
        <w:rPr>
          <w:rStyle w:val="EstiloArial10ptNegritaNegro"/>
          <w:rFonts w:ascii="Arial Narrow" w:hAnsi="Arial Narrow"/>
          <w:b/>
          <w:bCs/>
          <w:lang w:val="es-PE"/>
        </w:rPr>
        <w:t>DESCRIPCIÓN DE LA INFRAESTRUCTURA PÚBLICA A REHABILITAR, ANTES DE LA OCURRENCIA DEL DESASTRE</w:t>
      </w:r>
    </w:p>
    <w:p w:rsidR="004D18C3" w:rsidRPr="000321A2" w:rsidRDefault="004D18C3" w:rsidP="009C0457">
      <w:pPr>
        <w:ind w:left="420" w:right="-141"/>
        <w:jc w:val="both"/>
        <w:outlineLvl w:val="1"/>
        <w:rPr>
          <w:rFonts w:cs="Arial"/>
          <w:sz w:val="20"/>
          <w:szCs w:val="20"/>
          <w:lang w:val="es-PE"/>
        </w:rPr>
      </w:pPr>
    </w:p>
    <w:p w:rsidR="00AB2A43" w:rsidRPr="000321A2" w:rsidRDefault="00245E11" w:rsidP="009C0457">
      <w:pPr>
        <w:ind w:left="567" w:right="-141"/>
        <w:jc w:val="both"/>
        <w:outlineLvl w:val="1"/>
        <w:rPr>
          <w:rFonts w:cs="Arial"/>
          <w:sz w:val="20"/>
          <w:szCs w:val="20"/>
          <w:lang w:val="es-PE"/>
        </w:rPr>
      </w:pPr>
      <w:r w:rsidRPr="000321A2">
        <w:rPr>
          <w:rFonts w:cs="Arial"/>
          <w:sz w:val="20"/>
          <w:szCs w:val="20"/>
          <w:lang w:val="es-PE"/>
        </w:rPr>
        <w:t>D</w:t>
      </w:r>
      <w:r w:rsidR="0027052A" w:rsidRPr="000321A2">
        <w:rPr>
          <w:rFonts w:cs="Arial"/>
          <w:sz w:val="20"/>
          <w:szCs w:val="20"/>
          <w:lang w:val="es-PE"/>
        </w:rPr>
        <w:t xml:space="preserve">ESCRIPCIÓN DE LA SITUACIÓN OPERATIVA Y CARACTERÍSTICAS (físicas, geométricas, estructurales, hidráulicas, etc., según corresponda) DE LA INFRAESTRUCTURA </w:t>
      </w:r>
      <w:r w:rsidR="004E7127" w:rsidRPr="000321A2">
        <w:rPr>
          <w:rFonts w:cs="Arial"/>
          <w:sz w:val="20"/>
          <w:szCs w:val="20"/>
          <w:lang w:val="es-PE"/>
        </w:rPr>
        <w:t>PÚBLICA A</w:t>
      </w:r>
      <w:r w:rsidR="0027052A" w:rsidRPr="000321A2">
        <w:rPr>
          <w:rFonts w:cs="Arial"/>
          <w:sz w:val="20"/>
          <w:szCs w:val="20"/>
          <w:lang w:val="es-PE"/>
        </w:rPr>
        <w:t xml:space="preserve"> REHABILITAR</w:t>
      </w:r>
      <w:r w:rsidR="004E7127" w:rsidRPr="000321A2">
        <w:rPr>
          <w:rFonts w:cs="Arial"/>
          <w:sz w:val="20"/>
          <w:szCs w:val="20"/>
          <w:lang w:val="es-PE"/>
        </w:rPr>
        <w:t>, ANTES</w:t>
      </w:r>
      <w:r w:rsidR="0027052A" w:rsidRPr="000321A2">
        <w:rPr>
          <w:rFonts w:cs="Arial"/>
          <w:sz w:val="20"/>
          <w:szCs w:val="20"/>
          <w:lang w:val="es-PE"/>
        </w:rPr>
        <w:t xml:space="preserve"> DE LA OCURRENCIA DEL DESASTRE</w:t>
      </w:r>
    </w:p>
    <w:p w:rsidR="004D18C3" w:rsidRPr="000321A2" w:rsidRDefault="004D18C3" w:rsidP="009C0457">
      <w:pPr>
        <w:ind w:left="426" w:right="-141"/>
        <w:jc w:val="both"/>
        <w:rPr>
          <w:rFonts w:cs="Arial"/>
          <w:sz w:val="20"/>
          <w:szCs w:val="20"/>
          <w:lang w:val="es-PE"/>
        </w:rPr>
      </w:pPr>
    </w:p>
    <w:p w:rsidR="00AB2A43" w:rsidRPr="000321A2" w:rsidRDefault="0058298D" w:rsidP="009C0457">
      <w:pPr>
        <w:ind w:left="567" w:right="-141"/>
        <w:jc w:val="both"/>
        <w:rPr>
          <w:rFonts w:cs="Arial"/>
          <w:sz w:val="20"/>
          <w:szCs w:val="20"/>
          <w:lang w:val="es-PE"/>
        </w:rPr>
      </w:pPr>
      <w:r w:rsidRPr="000321A2">
        <w:rPr>
          <w:rFonts w:cs="Arial"/>
          <w:color w:val="000000"/>
          <w:sz w:val="20"/>
          <w:szCs w:val="20"/>
          <w:lang w:val="es-PE"/>
        </w:rPr>
        <w:t>Describir la situación o</w:t>
      </w:r>
      <w:r w:rsidR="001F28CF" w:rsidRPr="000321A2">
        <w:rPr>
          <w:rFonts w:cs="Arial"/>
          <w:color w:val="000000"/>
          <w:sz w:val="20"/>
          <w:szCs w:val="20"/>
          <w:lang w:val="es-PE"/>
        </w:rPr>
        <w:t>per</w:t>
      </w:r>
      <w:r w:rsidRPr="000321A2">
        <w:rPr>
          <w:rFonts w:cs="Arial"/>
          <w:color w:val="000000"/>
          <w:sz w:val="20"/>
          <w:szCs w:val="20"/>
          <w:lang w:val="es-PE"/>
        </w:rPr>
        <w:t>ativa,</w:t>
      </w:r>
      <w:r w:rsidRPr="000321A2">
        <w:rPr>
          <w:rFonts w:cs="Arial"/>
          <w:sz w:val="20"/>
          <w:szCs w:val="20"/>
          <w:lang w:val="es-PE"/>
        </w:rPr>
        <w:t xml:space="preserve"> características</w:t>
      </w:r>
      <w:r w:rsidR="001F28CF" w:rsidRPr="000321A2">
        <w:rPr>
          <w:rFonts w:cs="Arial"/>
          <w:sz w:val="20"/>
          <w:szCs w:val="20"/>
          <w:lang w:val="es-PE"/>
        </w:rPr>
        <w:t xml:space="preserve"> </w:t>
      </w:r>
      <w:r w:rsidR="00AB2A43" w:rsidRPr="000321A2">
        <w:rPr>
          <w:rFonts w:cs="Arial"/>
          <w:sz w:val="20"/>
          <w:szCs w:val="20"/>
          <w:lang w:val="es-PE"/>
        </w:rPr>
        <w:t>físicas</w:t>
      </w:r>
      <w:r w:rsidR="001F28CF" w:rsidRPr="000321A2">
        <w:rPr>
          <w:rFonts w:cs="Arial"/>
          <w:sz w:val="20"/>
          <w:szCs w:val="20"/>
          <w:lang w:val="es-PE"/>
        </w:rPr>
        <w:t>, geométricas y estructurales</w:t>
      </w:r>
      <w:r w:rsidR="000252BE" w:rsidRPr="000321A2">
        <w:rPr>
          <w:rFonts w:cs="Arial"/>
          <w:sz w:val="20"/>
          <w:szCs w:val="20"/>
          <w:lang w:val="es-PE"/>
        </w:rPr>
        <w:t xml:space="preserve"> </w:t>
      </w:r>
      <w:r w:rsidR="00AB2A43" w:rsidRPr="000321A2">
        <w:rPr>
          <w:rFonts w:cs="Arial"/>
          <w:sz w:val="20"/>
          <w:szCs w:val="20"/>
          <w:lang w:val="es-PE"/>
        </w:rPr>
        <w:t>en que se encontraba la infraestructura pública a rehabilitar, antes de</w:t>
      </w:r>
      <w:r w:rsidR="00271F8F" w:rsidRPr="000321A2">
        <w:rPr>
          <w:rFonts w:cs="Arial"/>
          <w:sz w:val="20"/>
          <w:szCs w:val="20"/>
          <w:lang w:val="es-PE"/>
        </w:rPr>
        <w:t xml:space="preserve"> ser </w:t>
      </w:r>
      <w:r w:rsidR="004E7127" w:rsidRPr="000321A2">
        <w:rPr>
          <w:rFonts w:cs="Arial"/>
          <w:sz w:val="20"/>
          <w:szCs w:val="20"/>
          <w:lang w:val="es-PE"/>
        </w:rPr>
        <w:t>afectada por</w:t>
      </w:r>
      <w:r w:rsidR="00AB2A43" w:rsidRPr="000321A2">
        <w:rPr>
          <w:rFonts w:cs="Arial"/>
          <w:sz w:val="20"/>
          <w:szCs w:val="20"/>
          <w:lang w:val="es-PE"/>
        </w:rPr>
        <w:t xml:space="preserve"> el desastre</w:t>
      </w:r>
      <w:r w:rsidR="00245E11" w:rsidRPr="000321A2">
        <w:rPr>
          <w:rFonts w:cs="Arial"/>
          <w:sz w:val="20"/>
          <w:szCs w:val="20"/>
          <w:lang w:val="es-PE"/>
        </w:rPr>
        <w:t xml:space="preserve">. </w:t>
      </w:r>
      <w:r w:rsidR="001F28CF" w:rsidRPr="000321A2">
        <w:rPr>
          <w:rFonts w:cs="Arial"/>
          <w:sz w:val="20"/>
          <w:szCs w:val="20"/>
          <w:lang w:val="es-PE"/>
        </w:rPr>
        <w:t xml:space="preserve"> Describir</w:t>
      </w:r>
      <w:r w:rsidR="00AB2A43" w:rsidRPr="000321A2">
        <w:rPr>
          <w:rFonts w:cs="Arial"/>
          <w:sz w:val="20"/>
          <w:szCs w:val="20"/>
          <w:lang w:val="es-PE"/>
        </w:rPr>
        <w:t xml:space="preserve"> </w:t>
      </w:r>
      <w:r w:rsidR="000252BE" w:rsidRPr="000321A2">
        <w:rPr>
          <w:rFonts w:cs="Arial"/>
          <w:sz w:val="20"/>
          <w:szCs w:val="20"/>
          <w:lang w:val="es-PE"/>
        </w:rPr>
        <w:t xml:space="preserve">además </w:t>
      </w:r>
      <w:r w:rsidR="00245E11" w:rsidRPr="000321A2">
        <w:rPr>
          <w:rFonts w:cs="Arial"/>
          <w:sz w:val="20"/>
          <w:szCs w:val="20"/>
          <w:lang w:val="es-PE"/>
        </w:rPr>
        <w:t>la</w:t>
      </w:r>
      <w:r w:rsidR="001F28CF" w:rsidRPr="000321A2">
        <w:rPr>
          <w:rFonts w:cs="Arial"/>
          <w:sz w:val="20"/>
          <w:szCs w:val="20"/>
          <w:lang w:val="es-PE"/>
        </w:rPr>
        <w:t xml:space="preserve"> cantidad de</w:t>
      </w:r>
      <w:r w:rsidR="00AE4172" w:rsidRPr="000321A2">
        <w:rPr>
          <w:rFonts w:cs="Arial"/>
          <w:sz w:val="20"/>
          <w:szCs w:val="20"/>
          <w:lang w:val="es-PE"/>
        </w:rPr>
        <w:t xml:space="preserve"> familias beneficiadas, áreas servidas, </w:t>
      </w:r>
      <w:r w:rsidR="00AB2A43" w:rsidRPr="000321A2">
        <w:rPr>
          <w:rFonts w:cs="Arial"/>
          <w:sz w:val="20"/>
          <w:szCs w:val="20"/>
          <w:lang w:val="es-PE"/>
        </w:rPr>
        <w:t>tipo de material de construcción,</w:t>
      </w:r>
      <w:r w:rsidR="00A50D55" w:rsidRPr="000321A2">
        <w:rPr>
          <w:rFonts w:cs="Arial"/>
          <w:sz w:val="20"/>
          <w:szCs w:val="20"/>
          <w:lang w:val="es-PE"/>
        </w:rPr>
        <w:t xml:space="preserve"> dimensiones</w:t>
      </w:r>
      <w:r w:rsidR="00396321" w:rsidRPr="000321A2">
        <w:rPr>
          <w:rFonts w:cs="Arial"/>
          <w:sz w:val="20"/>
          <w:szCs w:val="20"/>
          <w:lang w:val="es-PE"/>
        </w:rPr>
        <w:t>, etc., según corresponda.</w:t>
      </w:r>
      <w:r w:rsidR="005E1866" w:rsidRPr="000321A2">
        <w:rPr>
          <w:rFonts w:cs="Arial"/>
          <w:sz w:val="20"/>
          <w:szCs w:val="20"/>
          <w:lang w:val="es-PE"/>
        </w:rPr>
        <w:t xml:space="preserve"> En sistemas de agua potable y desagüe; y sistema de riego, se deberá detallar los componentes del sistema según su progresiva</w:t>
      </w:r>
      <w:r w:rsidR="00E51454" w:rsidRPr="000321A2">
        <w:rPr>
          <w:rFonts w:cs="Arial"/>
          <w:sz w:val="20"/>
          <w:szCs w:val="20"/>
          <w:lang w:val="es-PE"/>
        </w:rPr>
        <w:t xml:space="preserve"> </w:t>
      </w:r>
    </w:p>
    <w:p w:rsidR="00C6132B" w:rsidRPr="000321A2" w:rsidRDefault="00C6132B" w:rsidP="00406E53">
      <w:pPr>
        <w:ind w:left="567" w:right="-141"/>
        <w:jc w:val="both"/>
        <w:rPr>
          <w:rFonts w:cs="Arial"/>
          <w:color w:val="000000"/>
          <w:sz w:val="20"/>
          <w:szCs w:val="20"/>
          <w:lang w:val="es-PE"/>
        </w:rPr>
      </w:pPr>
    </w:p>
    <w:p w:rsidR="00406E53" w:rsidRPr="000321A2" w:rsidRDefault="00406E53" w:rsidP="00406E53">
      <w:pPr>
        <w:ind w:left="567" w:right="-141"/>
        <w:jc w:val="both"/>
        <w:rPr>
          <w:rFonts w:cs="Arial"/>
          <w:sz w:val="20"/>
          <w:szCs w:val="20"/>
          <w:lang w:val="es-PE"/>
        </w:rPr>
      </w:pPr>
      <w:r w:rsidRPr="000321A2">
        <w:rPr>
          <w:rFonts w:cs="Arial"/>
          <w:color w:val="000000"/>
          <w:sz w:val="20"/>
          <w:szCs w:val="20"/>
          <w:lang w:val="es-PE"/>
        </w:rPr>
        <w:t xml:space="preserve">Describir las </w:t>
      </w:r>
      <w:r w:rsidRPr="000321A2">
        <w:rPr>
          <w:rFonts w:cs="Arial"/>
          <w:sz w:val="20"/>
          <w:szCs w:val="20"/>
          <w:lang w:val="es-PE"/>
        </w:rPr>
        <w:t>características físicas, geométricas, estructurales, hidráulicas, hidrológicas, etc.; según corresponda, de la infraestructura pública a rehabilitar, es decir antes de ser afectada por el desastre; así como su situación operativa.  En el caso de infraestructuras puntuales como centros educativos</w:t>
      </w:r>
      <w:r w:rsidR="00C6132B" w:rsidRPr="000321A2">
        <w:rPr>
          <w:rFonts w:cs="Arial"/>
          <w:sz w:val="20"/>
          <w:szCs w:val="20"/>
          <w:lang w:val="es-PE"/>
        </w:rPr>
        <w:t xml:space="preserve">, </w:t>
      </w:r>
      <w:r w:rsidRPr="000321A2">
        <w:rPr>
          <w:rFonts w:cs="Arial"/>
          <w:sz w:val="20"/>
          <w:szCs w:val="20"/>
          <w:lang w:val="es-PE"/>
        </w:rPr>
        <w:t>puestos de salud</w:t>
      </w:r>
      <w:r w:rsidR="00C6132B" w:rsidRPr="000321A2">
        <w:rPr>
          <w:rFonts w:cs="Arial"/>
          <w:sz w:val="20"/>
          <w:szCs w:val="20"/>
          <w:lang w:val="es-PE"/>
        </w:rPr>
        <w:t xml:space="preserve">, captaciones de agua potable, plantas de tratamiento, badenes, etc., señalar su posición </w:t>
      </w:r>
      <w:r w:rsidR="00B22ECC" w:rsidRPr="000321A2">
        <w:rPr>
          <w:rFonts w:cs="Arial"/>
          <w:sz w:val="20"/>
          <w:szCs w:val="20"/>
          <w:lang w:val="es-PE"/>
        </w:rPr>
        <w:t xml:space="preserve">(del </w:t>
      </w:r>
      <w:proofErr w:type="spellStart"/>
      <w:r w:rsidR="00B22ECC" w:rsidRPr="000321A2">
        <w:rPr>
          <w:rFonts w:cs="Arial"/>
          <w:sz w:val="20"/>
          <w:szCs w:val="20"/>
          <w:lang w:val="es-PE"/>
        </w:rPr>
        <w:t>centroide</w:t>
      </w:r>
      <w:proofErr w:type="spellEnd"/>
      <w:r w:rsidR="00B22ECC" w:rsidRPr="000321A2">
        <w:rPr>
          <w:rFonts w:cs="Arial"/>
          <w:sz w:val="20"/>
          <w:szCs w:val="20"/>
          <w:lang w:val="es-PE"/>
        </w:rPr>
        <w:t xml:space="preserve"> o centro) </w:t>
      </w:r>
      <w:r w:rsidR="00C6132B" w:rsidRPr="000321A2">
        <w:rPr>
          <w:rFonts w:cs="Arial"/>
          <w:sz w:val="20"/>
          <w:szCs w:val="20"/>
          <w:lang w:val="es-PE"/>
        </w:rPr>
        <w:t xml:space="preserve">exacta en coordenadas UTM </w:t>
      </w:r>
      <w:r w:rsidR="00B22ECC" w:rsidRPr="000321A2">
        <w:rPr>
          <w:rFonts w:cs="Arial"/>
          <w:sz w:val="20"/>
          <w:szCs w:val="20"/>
          <w:lang w:val="es-PE"/>
        </w:rPr>
        <w:t xml:space="preserve">(Este, Norte) </w:t>
      </w:r>
      <w:r w:rsidR="00C6132B" w:rsidRPr="000321A2">
        <w:rPr>
          <w:rFonts w:cs="Arial"/>
          <w:sz w:val="20"/>
          <w:szCs w:val="20"/>
          <w:lang w:val="es-PE"/>
        </w:rPr>
        <w:t>y cotas</w:t>
      </w:r>
      <w:r w:rsidR="00B22ECC" w:rsidRPr="000321A2">
        <w:rPr>
          <w:rFonts w:cs="Arial"/>
          <w:sz w:val="20"/>
          <w:szCs w:val="20"/>
          <w:lang w:val="es-PE"/>
        </w:rPr>
        <w:t xml:space="preserve"> (msnm)</w:t>
      </w:r>
      <w:r w:rsidR="00C6132B" w:rsidRPr="000321A2">
        <w:rPr>
          <w:rFonts w:cs="Arial"/>
          <w:sz w:val="20"/>
          <w:szCs w:val="20"/>
          <w:lang w:val="es-PE"/>
        </w:rPr>
        <w:t>; en infraestructuras de desarrollo</w:t>
      </w:r>
      <w:r w:rsidR="00B22ECC" w:rsidRPr="000321A2">
        <w:rPr>
          <w:rFonts w:cs="Arial"/>
          <w:sz w:val="20"/>
          <w:szCs w:val="20"/>
          <w:lang w:val="es-PE"/>
        </w:rPr>
        <w:t xml:space="preserve"> longitudinal </w:t>
      </w:r>
      <w:r w:rsidR="00C6132B" w:rsidRPr="000321A2">
        <w:rPr>
          <w:rFonts w:cs="Arial"/>
          <w:sz w:val="20"/>
          <w:szCs w:val="20"/>
          <w:lang w:val="es-PE"/>
        </w:rPr>
        <w:t xml:space="preserve">como carreteras, sistemas de </w:t>
      </w:r>
      <w:r w:rsidR="00B22ECC" w:rsidRPr="000321A2">
        <w:rPr>
          <w:rFonts w:cs="Arial"/>
          <w:sz w:val="20"/>
          <w:szCs w:val="20"/>
          <w:lang w:val="es-PE"/>
        </w:rPr>
        <w:t xml:space="preserve">conducción de </w:t>
      </w:r>
      <w:r w:rsidR="00C6132B" w:rsidRPr="000321A2">
        <w:rPr>
          <w:rFonts w:cs="Arial"/>
          <w:sz w:val="20"/>
          <w:szCs w:val="20"/>
          <w:lang w:val="es-PE"/>
        </w:rPr>
        <w:t xml:space="preserve">agua potable y alcantarillado, sistema de </w:t>
      </w:r>
      <w:r w:rsidR="00B22ECC" w:rsidRPr="000321A2">
        <w:rPr>
          <w:rFonts w:cs="Arial"/>
          <w:sz w:val="20"/>
          <w:szCs w:val="20"/>
          <w:lang w:val="es-PE"/>
        </w:rPr>
        <w:t xml:space="preserve">conducción de agua para </w:t>
      </w:r>
      <w:r w:rsidR="00C6132B" w:rsidRPr="000321A2">
        <w:rPr>
          <w:rFonts w:cs="Arial"/>
          <w:sz w:val="20"/>
          <w:szCs w:val="20"/>
          <w:lang w:val="es-PE"/>
        </w:rPr>
        <w:t>riego, defensas ribereñas o muro de contención, se debe indicar todos los componentes de la infraestructura pública</w:t>
      </w:r>
      <w:r w:rsidR="002749C4">
        <w:rPr>
          <w:rFonts w:cs="Arial"/>
          <w:sz w:val="20"/>
          <w:szCs w:val="20"/>
          <w:lang w:val="es-PE"/>
        </w:rPr>
        <w:t xml:space="preserve">, señalar su posición </w:t>
      </w:r>
      <w:r w:rsidR="00B22ECC" w:rsidRPr="000321A2">
        <w:rPr>
          <w:rFonts w:cs="Arial"/>
          <w:sz w:val="20"/>
          <w:szCs w:val="20"/>
          <w:lang w:val="es-PE"/>
        </w:rPr>
        <w:t>inicial (Este, Norte, altitud) y final (Este, Norte, Altitud) en coordenadas UTM (WGS84) y cotas (msnm)</w:t>
      </w:r>
      <w:r w:rsidR="00C6132B" w:rsidRPr="000321A2">
        <w:rPr>
          <w:rFonts w:cs="Arial"/>
          <w:sz w:val="20"/>
          <w:szCs w:val="20"/>
          <w:lang w:val="es-PE"/>
        </w:rPr>
        <w:t>. Además, señalar la situación operativa actual de la infraestructura antes del desastre, así como indicar el número de beneficiarios</w:t>
      </w:r>
      <w:r w:rsidR="009229CF" w:rsidRPr="000321A2">
        <w:rPr>
          <w:rFonts w:cs="Arial"/>
          <w:sz w:val="20"/>
          <w:szCs w:val="20"/>
          <w:lang w:val="es-PE"/>
        </w:rPr>
        <w:t>.</w:t>
      </w:r>
      <w:r w:rsidRPr="000321A2">
        <w:rPr>
          <w:rFonts w:cs="Arial"/>
          <w:color w:val="000000"/>
          <w:sz w:val="20"/>
          <w:szCs w:val="20"/>
          <w:lang w:val="es-PE"/>
        </w:rPr>
        <w:t xml:space="preserve"> </w:t>
      </w:r>
    </w:p>
    <w:p w:rsidR="00406E53" w:rsidRPr="000321A2" w:rsidRDefault="00406E53" w:rsidP="00B2033A">
      <w:pPr>
        <w:pStyle w:val="Default"/>
        <w:rPr>
          <w:lang w:val="es-PE"/>
        </w:rPr>
      </w:pPr>
    </w:p>
    <w:p w:rsidR="0027052A" w:rsidRPr="000321A2" w:rsidRDefault="0027052A" w:rsidP="009C0457">
      <w:pPr>
        <w:widowControl/>
        <w:numPr>
          <w:ilvl w:val="0"/>
          <w:numId w:val="11"/>
        </w:numPr>
        <w:autoSpaceDE/>
        <w:autoSpaceDN/>
        <w:adjustRightInd/>
        <w:jc w:val="both"/>
        <w:rPr>
          <w:rFonts w:cs="Arial"/>
          <w:b/>
          <w:bCs/>
          <w:sz w:val="20"/>
          <w:szCs w:val="20"/>
        </w:rPr>
      </w:pPr>
      <w:r w:rsidRPr="000321A2">
        <w:rPr>
          <w:rFonts w:cs="Arial"/>
          <w:b/>
          <w:bCs/>
          <w:sz w:val="20"/>
          <w:szCs w:val="20"/>
        </w:rPr>
        <w:t>DESCRIPCIÓN DE LA INFRAESTRUCTURA PÚBLICA A REHABILITAR DESPUES DE LA OCURRENCIA DEL DESASTRE</w:t>
      </w:r>
    </w:p>
    <w:p w:rsidR="00AB2A43" w:rsidRPr="000321A2" w:rsidRDefault="00AB2A43" w:rsidP="009C0457">
      <w:pPr>
        <w:ind w:right="-141"/>
        <w:jc w:val="both"/>
        <w:rPr>
          <w:rFonts w:cs="Arial"/>
          <w:sz w:val="20"/>
          <w:szCs w:val="20"/>
          <w:lang w:val="es-PE"/>
        </w:rPr>
      </w:pPr>
    </w:p>
    <w:p w:rsidR="00A43030" w:rsidRPr="000321A2" w:rsidRDefault="00AB2A43" w:rsidP="009C0457">
      <w:pPr>
        <w:numPr>
          <w:ilvl w:val="1"/>
          <w:numId w:val="11"/>
        </w:numPr>
        <w:tabs>
          <w:tab w:val="clear" w:pos="420"/>
          <w:tab w:val="num" w:pos="567"/>
        </w:tabs>
        <w:ind w:left="567" w:right="-141" w:hanging="567"/>
        <w:jc w:val="both"/>
        <w:outlineLvl w:val="1"/>
        <w:rPr>
          <w:rFonts w:cs="Arial"/>
          <w:sz w:val="20"/>
          <w:szCs w:val="20"/>
          <w:lang w:val="es-PE"/>
        </w:rPr>
      </w:pPr>
      <w:r w:rsidRPr="000321A2">
        <w:rPr>
          <w:rFonts w:cs="Arial"/>
          <w:sz w:val="20"/>
          <w:szCs w:val="20"/>
          <w:lang w:val="es-PE"/>
        </w:rPr>
        <w:t>FECHA DE OCURRENCIA DEL DESASTR</w:t>
      </w:r>
      <w:r w:rsidR="00A43030" w:rsidRPr="000321A2">
        <w:rPr>
          <w:rFonts w:cs="Arial"/>
          <w:sz w:val="20"/>
          <w:szCs w:val="20"/>
          <w:lang w:val="es-PE"/>
        </w:rPr>
        <w:t>E</w:t>
      </w:r>
    </w:p>
    <w:p w:rsidR="004D18C3" w:rsidRPr="000321A2" w:rsidRDefault="004D18C3" w:rsidP="009C0457">
      <w:pPr>
        <w:pStyle w:val="Default"/>
        <w:ind w:left="567"/>
        <w:rPr>
          <w:rFonts w:cs="Arial"/>
          <w:sz w:val="20"/>
          <w:szCs w:val="20"/>
          <w:lang w:val="es-PE"/>
        </w:rPr>
      </w:pPr>
    </w:p>
    <w:p w:rsidR="00A43030" w:rsidRPr="000321A2" w:rsidRDefault="00A43030" w:rsidP="009C0457">
      <w:pPr>
        <w:pStyle w:val="Default"/>
        <w:ind w:left="567"/>
        <w:rPr>
          <w:sz w:val="20"/>
          <w:szCs w:val="20"/>
          <w:lang w:val="es-PE"/>
        </w:rPr>
      </w:pPr>
      <w:r w:rsidRPr="000321A2">
        <w:rPr>
          <w:rFonts w:cs="Arial"/>
          <w:sz w:val="20"/>
          <w:szCs w:val="20"/>
          <w:lang w:val="es-PE"/>
        </w:rPr>
        <w:t>Se debe indicar el día, mes y año de la ocurrencia del desastre.</w:t>
      </w:r>
    </w:p>
    <w:p w:rsidR="00437E04" w:rsidRPr="000321A2" w:rsidRDefault="00437E04" w:rsidP="009C0457">
      <w:pPr>
        <w:pStyle w:val="Default"/>
        <w:rPr>
          <w:sz w:val="20"/>
          <w:szCs w:val="20"/>
          <w:lang w:val="es-PE"/>
        </w:rPr>
      </w:pPr>
    </w:p>
    <w:p w:rsidR="00AB2A43" w:rsidRPr="000321A2" w:rsidRDefault="00A43030" w:rsidP="009C0457">
      <w:pPr>
        <w:numPr>
          <w:ilvl w:val="1"/>
          <w:numId w:val="11"/>
        </w:numPr>
        <w:tabs>
          <w:tab w:val="clear" w:pos="420"/>
          <w:tab w:val="num" w:pos="567"/>
        </w:tabs>
        <w:ind w:left="567" w:right="-141" w:hanging="567"/>
        <w:jc w:val="both"/>
        <w:outlineLvl w:val="1"/>
        <w:rPr>
          <w:rFonts w:cs="Arial"/>
          <w:sz w:val="20"/>
          <w:szCs w:val="20"/>
          <w:lang w:val="es-PE"/>
        </w:rPr>
      </w:pPr>
      <w:r w:rsidRPr="000321A2">
        <w:rPr>
          <w:rFonts w:cs="Arial"/>
          <w:sz w:val="20"/>
          <w:szCs w:val="20"/>
          <w:lang w:val="es-PE"/>
        </w:rPr>
        <w:t>TIPO DE PELIGRO QUE OCASIONO EL DESASTRE</w:t>
      </w:r>
    </w:p>
    <w:p w:rsidR="004D18C3" w:rsidRPr="000321A2" w:rsidRDefault="004D18C3" w:rsidP="009C0457">
      <w:pPr>
        <w:pStyle w:val="Default"/>
        <w:rPr>
          <w:rFonts w:cs="Arial"/>
          <w:sz w:val="20"/>
          <w:szCs w:val="20"/>
          <w:lang w:val="es-PE"/>
        </w:rPr>
      </w:pPr>
    </w:p>
    <w:p w:rsidR="00A43030" w:rsidRPr="000321A2" w:rsidRDefault="00A43030" w:rsidP="009C0457">
      <w:pPr>
        <w:pStyle w:val="Default"/>
        <w:ind w:left="567"/>
        <w:rPr>
          <w:rFonts w:cs="Arial"/>
          <w:sz w:val="20"/>
          <w:szCs w:val="20"/>
          <w:lang w:val="es-PE"/>
        </w:rPr>
      </w:pPr>
      <w:r w:rsidRPr="000321A2">
        <w:rPr>
          <w:rFonts w:cs="Arial"/>
          <w:sz w:val="20"/>
          <w:szCs w:val="20"/>
          <w:lang w:val="es-PE"/>
        </w:rPr>
        <w:t xml:space="preserve">Indicar el tipo de peligro que ha ocurrido y ha causado el daño en la infraestructura pública. </w:t>
      </w:r>
    </w:p>
    <w:p w:rsidR="004D18C3" w:rsidRPr="000321A2" w:rsidRDefault="004D18C3" w:rsidP="009C0457">
      <w:pPr>
        <w:pStyle w:val="Default"/>
        <w:ind w:left="567"/>
        <w:rPr>
          <w:rFonts w:cs="Arial"/>
          <w:sz w:val="20"/>
          <w:szCs w:val="20"/>
          <w:lang w:val="es-PE"/>
        </w:rPr>
      </w:pPr>
    </w:p>
    <w:p w:rsidR="00A43030" w:rsidRPr="000321A2" w:rsidRDefault="004D18C3" w:rsidP="009C0457">
      <w:pPr>
        <w:pStyle w:val="Default"/>
        <w:ind w:left="567"/>
        <w:rPr>
          <w:rFonts w:cs="Arial"/>
          <w:sz w:val="20"/>
          <w:szCs w:val="20"/>
          <w:lang w:val="es-PE"/>
        </w:rPr>
      </w:pPr>
      <w:r w:rsidRPr="000321A2">
        <w:rPr>
          <w:rFonts w:cs="Arial"/>
          <w:sz w:val="20"/>
          <w:szCs w:val="20"/>
          <w:lang w:val="es-PE"/>
        </w:rPr>
        <w:t>Ejemplo:</w:t>
      </w:r>
      <w:r w:rsidRPr="000321A2">
        <w:rPr>
          <w:rFonts w:cs="Arial"/>
          <w:sz w:val="20"/>
          <w:szCs w:val="20"/>
          <w:lang w:val="es-PE"/>
        </w:rPr>
        <w:tab/>
      </w:r>
      <w:r w:rsidRPr="000321A2">
        <w:rPr>
          <w:rFonts w:cs="Arial"/>
          <w:sz w:val="20"/>
          <w:szCs w:val="20"/>
          <w:lang w:val="es-PE"/>
        </w:rPr>
        <w:tab/>
      </w:r>
      <w:r w:rsidR="00A43030" w:rsidRPr="000321A2">
        <w:rPr>
          <w:rFonts w:cs="Arial"/>
          <w:sz w:val="20"/>
          <w:szCs w:val="20"/>
          <w:lang w:val="es-PE"/>
        </w:rPr>
        <w:t>Peligros naturales: sismo, precipitaciones pluviales.</w:t>
      </w:r>
    </w:p>
    <w:p w:rsidR="004D18C3" w:rsidRPr="000321A2" w:rsidRDefault="004D18C3" w:rsidP="009C0457">
      <w:pPr>
        <w:pStyle w:val="Default"/>
        <w:ind w:left="567"/>
        <w:rPr>
          <w:rFonts w:cs="Arial"/>
          <w:sz w:val="20"/>
          <w:szCs w:val="20"/>
          <w:lang w:val="es-PE"/>
        </w:rPr>
      </w:pPr>
    </w:p>
    <w:p w:rsidR="00A43030" w:rsidRPr="000321A2" w:rsidRDefault="00A43030" w:rsidP="009C0457">
      <w:pPr>
        <w:pStyle w:val="Default"/>
        <w:ind w:left="2007" w:firstLine="153"/>
        <w:rPr>
          <w:rFonts w:cs="Arial"/>
          <w:sz w:val="20"/>
          <w:szCs w:val="20"/>
          <w:lang w:val="es-PE"/>
        </w:rPr>
      </w:pPr>
      <w:r w:rsidRPr="000321A2">
        <w:rPr>
          <w:rFonts w:cs="Arial"/>
          <w:sz w:val="20"/>
          <w:szCs w:val="20"/>
          <w:lang w:val="es-PE"/>
        </w:rPr>
        <w:t xml:space="preserve">Peligros </w:t>
      </w:r>
      <w:r w:rsidR="004E7127" w:rsidRPr="000321A2">
        <w:rPr>
          <w:rFonts w:cs="Arial"/>
          <w:sz w:val="20"/>
          <w:szCs w:val="20"/>
          <w:lang w:val="es-PE"/>
        </w:rPr>
        <w:t>socio natural</w:t>
      </w:r>
      <w:r w:rsidRPr="000321A2">
        <w:rPr>
          <w:rFonts w:cs="Arial"/>
          <w:sz w:val="20"/>
          <w:szCs w:val="20"/>
          <w:lang w:val="es-PE"/>
        </w:rPr>
        <w:t>: inundaciones, deslizamientos, huaycos.</w:t>
      </w:r>
    </w:p>
    <w:p w:rsidR="00553DA4" w:rsidRPr="000321A2" w:rsidRDefault="00553DA4" w:rsidP="009C0457">
      <w:pPr>
        <w:pStyle w:val="Default"/>
        <w:ind w:right="-141"/>
        <w:rPr>
          <w:rFonts w:cs="Arial"/>
          <w:color w:val="auto"/>
          <w:sz w:val="20"/>
          <w:szCs w:val="20"/>
          <w:lang w:val="es-PE"/>
        </w:rPr>
      </w:pPr>
    </w:p>
    <w:p w:rsidR="00A01744" w:rsidRPr="000321A2" w:rsidRDefault="00AB2A43" w:rsidP="009C0457">
      <w:pPr>
        <w:numPr>
          <w:ilvl w:val="1"/>
          <w:numId w:val="11"/>
        </w:numPr>
        <w:tabs>
          <w:tab w:val="clear" w:pos="420"/>
          <w:tab w:val="num" w:pos="567"/>
        </w:tabs>
        <w:ind w:left="567" w:right="-141" w:hanging="567"/>
        <w:jc w:val="both"/>
        <w:outlineLvl w:val="1"/>
        <w:rPr>
          <w:rFonts w:cs="Arial"/>
          <w:color w:val="000000"/>
          <w:sz w:val="20"/>
          <w:szCs w:val="20"/>
          <w:lang w:val="es-PE"/>
        </w:rPr>
      </w:pPr>
      <w:r w:rsidRPr="000321A2">
        <w:rPr>
          <w:rFonts w:cs="Arial"/>
          <w:sz w:val="20"/>
          <w:szCs w:val="20"/>
          <w:lang w:val="es-PE"/>
        </w:rPr>
        <w:t xml:space="preserve">DESCRIPCIÓN </w:t>
      </w:r>
      <w:r w:rsidR="00A43030" w:rsidRPr="000321A2">
        <w:rPr>
          <w:rFonts w:cs="Arial"/>
          <w:sz w:val="20"/>
          <w:szCs w:val="20"/>
          <w:lang w:val="es-PE"/>
        </w:rPr>
        <w:t xml:space="preserve">DE </w:t>
      </w:r>
      <w:r w:rsidR="00BE27FB" w:rsidRPr="000321A2">
        <w:rPr>
          <w:rFonts w:cs="Arial"/>
          <w:sz w:val="20"/>
          <w:szCs w:val="20"/>
          <w:lang w:val="es-PE"/>
        </w:rPr>
        <w:t xml:space="preserve">LOS DAÑOS EN LA </w:t>
      </w:r>
      <w:r w:rsidR="00A43030" w:rsidRPr="000321A2">
        <w:rPr>
          <w:rFonts w:cs="Arial"/>
          <w:sz w:val="20"/>
          <w:szCs w:val="20"/>
          <w:lang w:val="es-PE"/>
        </w:rPr>
        <w:t xml:space="preserve">INFRAESTRUCTURA PÚBLICA </w:t>
      </w:r>
      <w:r w:rsidR="00BE27FB" w:rsidRPr="000321A2">
        <w:rPr>
          <w:rFonts w:cs="Arial"/>
          <w:color w:val="000000"/>
          <w:sz w:val="20"/>
          <w:szCs w:val="20"/>
          <w:lang w:val="es-PE"/>
        </w:rPr>
        <w:t xml:space="preserve">Y SITUACIÓN OPERATIVA DEL SERVICIO PÚBLICO </w:t>
      </w:r>
      <w:r w:rsidR="00A43030" w:rsidRPr="000321A2">
        <w:rPr>
          <w:rFonts w:cs="Arial"/>
          <w:color w:val="000000"/>
          <w:sz w:val="20"/>
          <w:szCs w:val="20"/>
          <w:lang w:val="es-PE"/>
        </w:rPr>
        <w:t>DESPUES DE LA OCURRENCIA DEL DESASTR</w:t>
      </w:r>
      <w:r w:rsidR="00A01744" w:rsidRPr="000321A2">
        <w:rPr>
          <w:rFonts w:cs="Arial"/>
          <w:color w:val="000000"/>
          <w:sz w:val="20"/>
          <w:szCs w:val="20"/>
          <w:lang w:val="es-PE"/>
        </w:rPr>
        <w:t>E</w:t>
      </w:r>
    </w:p>
    <w:p w:rsidR="004D18C3" w:rsidRPr="000321A2" w:rsidRDefault="004D18C3" w:rsidP="009C0457">
      <w:pPr>
        <w:ind w:left="567" w:right="-141"/>
        <w:jc w:val="both"/>
        <w:outlineLvl w:val="1"/>
        <w:rPr>
          <w:rFonts w:cs="Arial"/>
          <w:sz w:val="20"/>
          <w:szCs w:val="20"/>
          <w:lang w:val="es-PE"/>
        </w:rPr>
      </w:pPr>
    </w:p>
    <w:p w:rsidR="005E1866" w:rsidRPr="000321A2" w:rsidRDefault="00A01744" w:rsidP="009C0457">
      <w:pPr>
        <w:ind w:left="567" w:right="-141"/>
        <w:jc w:val="both"/>
        <w:rPr>
          <w:rFonts w:cs="Arial"/>
          <w:sz w:val="20"/>
          <w:szCs w:val="20"/>
          <w:lang w:val="es-PE"/>
        </w:rPr>
      </w:pPr>
      <w:r w:rsidRPr="000321A2">
        <w:rPr>
          <w:rFonts w:cs="Arial"/>
          <w:sz w:val="20"/>
          <w:szCs w:val="20"/>
          <w:lang w:val="es-PE"/>
        </w:rPr>
        <w:t>Describir el tipo de peligro ocurrido y su magnitud, grado o intensidad</w:t>
      </w:r>
      <w:r w:rsidR="00A45CFA">
        <w:rPr>
          <w:rFonts w:cs="Arial"/>
          <w:sz w:val="20"/>
          <w:szCs w:val="20"/>
          <w:lang w:val="es-PE"/>
        </w:rPr>
        <w:t xml:space="preserve"> </w:t>
      </w:r>
      <w:r w:rsidRPr="000321A2">
        <w:rPr>
          <w:rFonts w:cs="Arial"/>
          <w:sz w:val="20"/>
          <w:szCs w:val="20"/>
          <w:lang w:val="es-PE"/>
        </w:rPr>
        <w:t>así como, los daños producidos por el desastre en la infraestructura pública, el nivel de afectación del servicio</w:t>
      </w:r>
      <w:r w:rsidR="00BE27FB" w:rsidRPr="000321A2">
        <w:rPr>
          <w:rFonts w:cs="Arial"/>
          <w:sz w:val="20"/>
          <w:szCs w:val="20"/>
          <w:lang w:val="es-PE"/>
        </w:rPr>
        <w:t xml:space="preserve">; </w:t>
      </w:r>
      <w:r w:rsidR="00BE27FB" w:rsidRPr="000321A2">
        <w:rPr>
          <w:rFonts w:cs="Arial"/>
          <w:color w:val="000000"/>
          <w:sz w:val="20"/>
          <w:szCs w:val="20"/>
          <w:lang w:val="es-PE"/>
        </w:rPr>
        <w:t>asimismo, se deberá explicar la situación operativa de la infraestructura, luego del evento ocurrido,</w:t>
      </w:r>
      <w:r w:rsidRPr="000321A2">
        <w:rPr>
          <w:rFonts w:cs="Arial"/>
          <w:sz w:val="20"/>
          <w:szCs w:val="20"/>
          <w:lang w:val="es-PE"/>
        </w:rPr>
        <w:t xml:space="preserve"> etc.</w:t>
      </w:r>
      <w:r w:rsidR="005E1866" w:rsidRPr="000321A2">
        <w:rPr>
          <w:rFonts w:cs="Arial"/>
          <w:sz w:val="20"/>
          <w:szCs w:val="20"/>
          <w:lang w:val="es-PE"/>
        </w:rPr>
        <w:t xml:space="preserve"> En sistemas de agua potable y desagüe; y sistema de riego, se deberá detallar los componentes dañados del sistema según su progresiva</w:t>
      </w:r>
      <w:r w:rsidR="009229CF" w:rsidRPr="000321A2">
        <w:rPr>
          <w:rFonts w:cs="Arial"/>
          <w:sz w:val="20"/>
          <w:szCs w:val="20"/>
          <w:lang w:val="es-PE"/>
        </w:rPr>
        <w:t xml:space="preserve"> (Tramos)</w:t>
      </w:r>
      <w:r w:rsidR="005E1866" w:rsidRPr="000321A2">
        <w:rPr>
          <w:rFonts w:cs="Arial"/>
          <w:sz w:val="20"/>
          <w:szCs w:val="20"/>
          <w:lang w:val="es-PE"/>
        </w:rPr>
        <w:t>.</w:t>
      </w:r>
    </w:p>
    <w:p w:rsidR="00A01744" w:rsidRPr="000321A2" w:rsidRDefault="00A01744" w:rsidP="009C0457">
      <w:pPr>
        <w:ind w:left="567" w:right="-141"/>
        <w:jc w:val="both"/>
        <w:outlineLvl w:val="1"/>
        <w:rPr>
          <w:rFonts w:cs="Arial"/>
          <w:sz w:val="20"/>
          <w:szCs w:val="20"/>
          <w:lang w:val="es-PE"/>
        </w:rPr>
      </w:pPr>
    </w:p>
    <w:p w:rsidR="00A01744" w:rsidRPr="000321A2" w:rsidRDefault="00A01744" w:rsidP="009C0457">
      <w:pPr>
        <w:pStyle w:val="Default"/>
        <w:rPr>
          <w:sz w:val="20"/>
          <w:szCs w:val="20"/>
          <w:lang w:val="es-PE"/>
        </w:rPr>
      </w:pPr>
    </w:p>
    <w:p w:rsidR="00AB2A43" w:rsidRPr="000321A2" w:rsidRDefault="00654D92" w:rsidP="009C0457">
      <w:pPr>
        <w:numPr>
          <w:ilvl w:val="0"/>
          <w:numId w:val="11"/>
        </w:numPr>
        <w:ind w:right="-141"/>
        <w:jc w:val="both"/>
        <w:outlineLvl w:val="1"/>
        <w:rPr>
          <w:rStyle w:val="EstiloArial10ptNegritaNegro"/>
          <w:rFonts w:ascii="Arial Narrow" w:hAnsi="Arial Narrow"/>
          <w:b/>
          <w:bCs/>
          <w:lang w:val="es-PE"/>
        </w:rPr>
      </w:pPr>
      <w:r w:rsidRPr="000321A2">
        <w:rPr>
          <w:rStyle w:val="EstiloArial10ptNegritaNegro"/>
          <w:rFonts w:ascii="Arial Narrow" w:hAnsi="Arial Narrow"/>
          <w:b/>
          <w:bCs/>
          <w:lang w:val="es-PE"/>
        </w:rPr>
        <w:t xml:space="preserve">caracteristicas de la solución planteada para </w:t>
      </w:r>
      <w:r w:rsidR="0098574E" w:rsidRPr="000321A2">
        <w:rPr>
          <w:rStyle w:val="EstiloArial10ptNegritaNegro"/>
          <w:rFonts w:ascii="Arial Narrow" w:hAnsi="Arial Narrow"/>
          <w:b/>
          <w:bCs/>
          <w:lang w:val="es-PE"/>
        </w:rPr>
        <w:t xml:space="preserve">LA </w:t>
      </w:r>
      <w:r w:rsidR="0018109C" w:rsidRPr="000321A2">
        <w:rPr>
          <w:rStyle w:val="EstiloArial10ptNegritaNegro"/>
          <w:rFonts w:ascii="Arial Narrow" w:hAnsi="Arial Narrow"/>
          <w:b/>
          <w:bCs/>
          <w:lang w:val="es-PE"/>
        </w:rPr>
        <w:t>ATENCIÓN DEL SERVICIO PÚBLICO INTERRUMPIDO</w:t>
      </w:r>
      <w:r w:rsidR="006A3F73" w:rsidRPr="000321A2">
        <w:rPr>
          <w:rStyle w:val="EstiloArial10ptNegritaNegro"/>
          <w:rFonts w:ascii="Arial Narrow" w:hAnsi="Arial Narrow"/>
          <w:b/>
          <w:bCs/>
          <w:lang w:val="es-PE"/>
        </w:rPr>
        <w:t xml:space="preserve"> </w:t>
      </w:r>
    </w:p>
    <w:p w:rsidR="00AB2A43" w:rsidRPr="000321A2" w:rsidRDefault="00AB2A43" w:rsidP="009C0457">
      <w:pPr>
        <w:pStyle w:val="Default"/>
        <w:ind w:right="-141"/>
        <w:rPr>
          <w:rFonts w:cs="Arial"/>
          <w:color w:val="auto"/>
          <w:sz w:val="20"/>
          <w:szCs w:val="20"/>
          <w:lang w:val="es-PE"/>
        </w:rPr>
      </w:pPr>
    </w:p>
    <w:p w:rsidR="00AB2A43" w:rsidRPr="000321A2" w:rsidRDefault="00DB7333" w:rsidP="009C0457">
      <w:pPr>
        <w:ind w:left="567" w:right="-141"/>
        <w:jc w:val="both"/>
        <w:outlineLvl w:val="1"/>
        <w:rPr>
          <w:rFonts w:cs="Arial"/>
          <w:sz w:val="20"/>
          <w:szCs w:val="20"/>
          <w:lang w:val="es-PE"/>
        </w:rPr>
      </w:pPr>
      <w:r w:rsidRPr="000321A2">
        <w:rPr>
          <w:rFonts w:cs="Arial"/>
          <w:sz w:val="20"/>
          <w:szCs w:val="20"/>
          <w:lang w:val="es-PE"/>
        </w:rPr>
        <w:t>DESCRIPCIÓN DE</w:t>
      </w:r>
      <w:r w:rsidR="00221928" w:rsidRPr="000321A2">
        <w:rPr>
          <w:rFonts w:cs="Arial"/>
          <w:sz w:val="20"/>
          <w:szCs w:val="20"/>
          <w:lang w:val="es-PE"/>
        </w:rPr>
        <w:t xml:space="preserve"> LAS CARACTERISTICAS DEL</w:t>
      </w:r>
      <w:r w:rsidR="00853323" w:rsidRPr="000321A2">
        <w:rPr>
          <w:rFonts w:cs="Arial"/>
          <w:sz w:val="20"/>
          <w:szCs w:val="20"/>
          <w:lang w:val="es-PE"/>
        </w:rPr>
        <w:t xml:space="preserve"> </w:t>
      </w:r>
      <w:r w:rsidRPr="000321A2">
        <w:rPr>
          <w:rFonts w:cs="Arial"/>
          <w:sz w:val="20"/>
          <w:szCs w:val="20"/>
          <w:lang w:val="es-PE"/>
        </w:rPr>
        <w:t>PIP DE EMERGENCIA</w:t>
      </w:r>
      <w:r w:rsidR="00221928" w:rsidRPr="000321A2">
        <w:rPr>
          <w:rFonts w:cs="Arial"/>
          <w:sz w:val="20"/>
          <w:szCs w:val="20"/>
          <w:lang w:val="es-PE"/>
        </w:rPr>
        <w:t xml:space="preserve"> PROPUESTO</w:t>
      </w:r>
      <w:r w:rsidR="00654D92" w:rsidRPr="000321A2">
        <w:rPr>
          <w:rFonts w:cs="Arial"/>
          <w:sz w:val="20"/>
          <w:szCs w:val="20"/>
          <w:lang w:val="es-PE"/>
        </w:rPr>
        <w:t xml:space="preserve"> (DESCRIPCIONES TÉCNICAS, HIDRÁULICAS, ESTRUCTURALES, GEOMÉTRICAS, ETC., SEGÚN CORRESPONDA)</w:t>
      </w:r>
    </w:p>
    <w:p w:rsidR="004D18C3" w:rsidRPr="000321A2" w:rsidRDefault="004D18C3" w:rsidP="009C0457">
      <w:pPr>
        <w:ind w:left="567" w:right="-141"/>
        <w:jc w:val="both"/>
        <w:rPr>
          <w:rFonts w:cs="Arial"/>
          <w:sz w:val="20"/>
          <w:szCs w:val="20"/>
          <w:lang w:val="es-PE"/>
        </w:rPr>
      </w:pPr>
    </w:p>
    <w:p w:rsidR="005E1866" w:rsidRPr="000321A2" w:rsidRDefault="00AB2A43" w:rsidP="009C0457">
      <w:pPr>
        <w:ind w:left="567" w:right="-141"/>
        <w:jc w:val="both"/>
        <w:rPr>
          <w:rFonts w:cs="Arial"/>
          <w:sz w:val="20"/>
          <w:szCs w:val="20"/>
          <w:lang w:val="es-PE"/>
        </w:rPr>
      </w:pPr>
      <w:r w:rsidRPr="000321A2">
        <w:rPr>
          <w:rFonts w:cs="Arial"/>
          <w:sz w:val="20"/>
          <w:szCs w:val="20"/>
          <w:lang w:val="es-PE"/>
        </w:rPr>
        <w:t>En este ítem se debe</w:t>
      </w:r>
      <w:r w:rsidR="00853323" w:rsidRPr="000321A2">
        <w:rPr>
          <w:rFonts w:cs="Arial"/>
          <w:sz w:val="20"/>
          <w:szCs w:val="20"/>
          <w:lang w:val="es-PE"/>
        </w:rPr>
        <w:t xml:space="preserve">rá </w:t>
      </w:r>
      <w:r w:rsidR="0028062F" w:rsidRPr="000321A2">
        <w:rPr>
          <w:rFonts w:cs="Arial"/>
          <w:sz w:val="20"/>
          <w:szCs w:val="20"/>
          <w:lang w:val="es-PE"/>
        </w:rPr>
        <w:t xml:space="preserve">describir las </w:t>
      </w:r>
      <w:r w:rsidRPr="000321A2">
        <w:rPr>
          <w:rFonts w:cs="Arial"/>
          <w:sz w:val="20"/>
          <w:szCs w:val="20"/>
          <w:lang w:val="es-PE"/>
        </w:rPr>
        <w:t xml:space="preserve">características técnicas, </w:t>
      </w:r>
      <w:r w:rsidR="0028062F" w:rsidRPr="000321A2">
        <w:rPr>
          <w:rFonts w:cs="Arial"/>
          <w:sz w:val="20"/>
          <w:szCs w:val="20"/>
          <w:lang w:val="es-PE"/>
        </w:rPr>
        <w:t xml:space="preserve">geométricas, </w:t>
      </w:r>
      <w:r w:rsidRPr="000321A2">
        <w:rPr>
          <w:rFonts w:cs="Arial"/>
          <w:sz w:val="20"/>
          <w:szCs w:val="20"/>
          <w:lang w:val="es-PE"/>
        </w:rPr>
        <w:t>hidráulicas, estructurales, etc.</w:t>
      </w:r>
      <w:r w:rsidR="007D06CB" w:rsidRPr="000321A2">
        <w:rPr>
          <w:rFonts w:cs="Arial"/>
          <w:sz w:val="20"/>
          <w:szCs w:val="20"/>
          <w:lang w:val="es-PE"/>
        </w:rPr>
        <w:t>, según corresponda,</w:t>
      </w:r>
      <w:r w:rsidRPr="000321A2">
        <w:rPr>
          <w:rFonts w:cs="Arial"/>
          <w:sz w:val="20"/>
          <w:szCs w:val="20"/>
          <w:lang w:val="es-PE"/>
        </w:rPr>
        <w:t xml:space="preserve"> del PIP de Emergencia</w:t>
      </w:r>
      <w:r w:rsidR="0028062F" w:rsidRPr="000321A2">
        <w:rPr>
          <w:rFonts w:cs="Arial"/>
          <w:sz w:val="20"/>
          <w:szCs w:val="20"/>
          <w:lang w:val="es-PE"/>
        </w:rPr>
        <w:t xml:space="preserve"> </w:t>
      </w:r>
      <w:r w:rsidR="00654D92" w:rsidRPr="000321A2">
        <w:rPr>
          <w:rFonts w:cs="Arial"/>
          <w:sz w:val="20"/>
          <w:szCs w:val="20"/>
          <w:lang w:val="es-PE"/>
        </w:rPr>
        <w:t xml:space="preserve">a </w:t>
      </w:r>
      <w:r w:rsidR="00756167" w:rsidRPr="000321A2">
        <w:rPr>
          <w:rFonts w:cs="Arial"/>
          <w:sz w:val="20"/>
          <w:szCs w:val="20"/>
          <w:lang w:val="es-PE"/>
        </w:rPr>
        <w:t>rehabilita</w:t>
      </w:r>
      <w:r w:rsidR="00654D92" w:rsidRPr="000321A2">
        <w:rPr>
          <w:rFonts w:cs="Arial"/>
          <w:sz w:val="20"/>
          <w:szCs w:val="20"/>
          <w:lang w:val="es-PE"/>
        </w:rPr>
        <w:t>r</w:t>
      </w:r>
      <w:r w:rsidR="00E2629D" w:rsidRPr="000321A2">
        <w:rPr>
          <w:rFonts w:cs="Arial"/>
          <w:sz w:val="20"/>
          <w:szCs w:val="20"/>
          <w:lang w:val="es-PE"/>
        </w:rPr>
        <w:t>.</w:t>
      </w:r>
      <w:r w:rsidR="005E1866" w:rsidRPr="000321A2">
        <w:rPr>
          <w:rFonts w:cs="Arial"/>
          <w:sz w:val="20"/>
          <w:szCs w:val="20"/>
          <w:lang w:val="es-PE"/>
        </w:rPr>
        <w:t xml:space="preserve"> En sistemas de agua potable y desagüe; y sistema de riego, se deberá detallar los componentes a rehabilitar del sistema según su progresiva.</w:t>
      </w:r>
    </w:p>
    <w:p w:rsidR="00BB6F68" w:rsidRPr="000321A2" w:rsidRDefault="00BB6F68" w:rsidP="00BE7F59">
      <w:pPr>
        <w:ind w:left="567" w:right="-141"/>
        <w:jc w:val="both"/>
        <w:rPr>
          <w:rFonts w:cs="Arial"/>
          <w:sz w:val="20"/>
          <w:szCs w:val="20"/>
          <w:lang w:val="es-PE"/>
        </w:rPr>
      </w:pPr>
      <w:r w:rsidRPr="000321A2">
        <w:rPr>
          <w:rFonts w:cs="Arial"/>
          <w:sz w:val="20"/>
          <w:szCs w:val="20"/>
          <w:lang w:val="es-PE"/>
        </w:rPr>
        <w:t>Describir todas las acciones que se realizaran dentro del PIP de emergencia, para poder rehabilitar la infraestructura.</w:t>
      </w:r>
    </w:p>
    <w:p w:rsidR="0098574E" w:rsidRPr="000321A2" w:rsidRDefault="0098574E" w:rsidP="009C0457">
      <w:pPr>
        <w:ind w:left="567" w:right="-141"/>
        <w:jc w:val="both"/>
        <w:rPr>
          <w:rFonts w:cs="Arial"/>
          <w:sz w:val="20"/>
          <w:szCs w:val="20"/>
          <w:lang w:val="es-PE"/>
        </w:rPr>
      </w:pPr>
    </w:p>
    <w:p w:rsidR="0098574E" w:rsidRPr="000321A2" w:rsidRDefault="0098574E" w:rsidP="009C0457">
      <w:pPr>
        <w:ind w:left="567" w:right="-141"/>
        <w:jc w:val="both"/>
        <w:rPr>
          <w:rFonts w:cs="Arial"/>
          <w:sz w:val="20"/>
          <w:szCs w:val="20"/>
          <w:lang w:val="es-PE"/>
        </w:rPr>
      </w:pPr>
    </w:p>
    <w:p w:rsidR="00AB2A43" w:rsidRPr="000321A2" w:rsidRDefault="0028062F" w:rsidP="009C0457">
      <w:pPr>
        <w:numPr>
          <w:ilvl w:val="0"/>
          <w:numId w:val="11"/>
        </w:numPr>
        <w:ind w:right="-141"/>
        <w:jc w:val="both"/>
        <w:outlineLvl w:val="1"/>
        <w:rPr>
          <w:rStyle w:val="EstiloArial10ptNegritaNegro"/>
          <w:rFonts w:ascii="Arial Narrow" w:hAnsi="Arial Narrow"/>
          <w:b/>
          <w:bCs/>
          <w:lang w:val="es-PE"/>
        </w:rPr>
      </w:pPr>
      <w:r w:rsidRPr="000321A2">
        <w:rPr>
          <w:rStyle w:val="EstiloArial10ptNegritaNegro"/>
          <w:rFonts w:ascii="Arial Narrow" w:hAnsi="Arial Narrow"/>
          <w:b/>
          <w:bCs/>
          <w:lang w:val="es-PE"/>
        </w:rPr>
        <w:t xml:space="preserve">presupuesto y programación </w:t>
      </w:r>
      <w:r w:rsidR="00F23F33" w:rsidRPr="000321A2">
        <w:rPr>
          <w:rStyle w:val="EstiloArial10ptNegritaNegro"/>
          <w:rFonts w:ascii="Arial Narrow" w:hAnsi="Arial Narrow"/>
          <w:b/>
          <w:bCs/>
          <w:lang w:val="es-PE"/>
        </w:rPr>
        <w:t>físic</w:t>
      </w:r>
      <w:r w:rsidR="00D32A07" w:rsidRPr="000321A2">
        <w:rPr>
          <w:rStyle w:val="EstiloArial10ptNegritaNegro"/>
          <w:rFonts w:ascii="Arial Narrow" w:hAnsi="Arial Narrow"/>
          <w:b/>
          <w:bCs/>
          <w:lang w:val="es-PE"/>
        </w:rPr>
        <w:t>A</w:t>
      </w:r>
      <w:r w:rsidR="00F23F33" w:rsidRPr="000321A2">
        <w:rPr>
          <w:rStyle w:val="EstiloArial10ptNegritaNegro"/>
          <w:rFonts w:ascii="Arial Narrow" w:hAnsi="Arial Narrow"/>
          <w:b/>
          <w:bCs/>
          <w:lang w:val="es-PE"/>
        </w:rPr>
        <w:t>-financier</w:t>
      </w:r>
      <w:r w:rsidR="00D32A07" w:rsidRPr="000321A2">
        <w:rPr>
          <w:rStyle w:val="EstiloArial10ptNegritaNegro"/>
          <w:rFonts w:ascii="Arial Narrow" w:hAnsi="Arial Narrow"/>
          <w:b/>
          <w:bCs/>
          <w:lang w:val="es-PE"/>
        </w:rPr>
        <w:t>A</w:t>
      </w:r>
      <w:r w:rsidR="00F23F33" w:rsidRPr="000321A2">
        <w:rPr>
          <w:rStyle w:val="EstiloArial10ptNegritaNegro"/>
          <w:rFonts w:ascii="Arial Narrow" w:hAnsi="Arial Narrow"/>
          <w:b/>
          <w:bCs/>
          <w:lang w:val="es-PE"/>
        </w:rPr>
        <w:t xml:space="preserve"> </w:t>
      </w:r>
      <w:r w:rsidR="00D32A07" w:rsidRPr="000321A2">
        <w:rPr>
          <w:rStyle w:val="EstiloArial10ptNegritaNegro"/>
          <w:rFonts w:ascii="Arial Narrow" w:hAnsi="Arial Narrow"/>
          <w:b/>
          <w:bCs/>
          <w:lang w:val="es-PE"/>
        </w:rPr>
        <w:t>DE EJECUCIÓN</w:t>
      </w:r>
      <w:r w:rsidR="00AB2A43" w:rsidRPr="000321A2">
        <w:rPr>
          <w:rStyle w:val="EstiloArial10ptNegritaNegro"/>
          <w:rFonts w:ascii="Arial Narrow" w:hAnsi="Arial Narrow"/>
          <w:b/>
          <w:bCs/>
          <w:lang w:val="es-PE"/>
        </w:rPr>
        <w:t xml:space="preserve"> </w:t>
      </w:r>
    </w:p>
    <w:p w:rsidR="00AB2A43" w:rsidRPr="000321A2" w:rsidRDefault="00AB2A43" w:rsidP="009C0457">
      <w:pPr>
        <w:pStyle w:val="Default"/>
        <w:ind w:right="-141"/>
        <w:rPr>
          <w:rFonts w:cs="Arial"/>
          <w:color w:val="auto"/>
          <w:sz w:val="20"/>
          <w:szCs w:val="20"/>
          <w:lang w:val="es-PE"/>
        </w:rPr>
      </w:pPr>
      <w:r w:rsidRPr="000321A2">
        <w:rPr>
          <w:rFonts w:cs="Arial"/>
          <w:color w:val="auto"/>
          <w:sz w:val="20"/>
          <w:szCs w:val="20"/>
          <w:lang w:val="es-PE"/>
        </w:rPr>
        <w:t xml:space="preserve"> </w:t>
      </w:r>
    </w:p>
    <w:p w:rsidR="00F23F33" w:rsidRPr="000321A2" w:rsidRDefault="00DD1729" w:rsidP="009C0457">
      <w:pPr>
        <w:numPr>
          <w:ilvl w:val="1"/>
          <w:numId w:val="11"/>
        </w:numPr>
        <w:tabs>
          <w:tab w:val="clear" w:pos="420"/>
          <w:tab w:val="num" w:pos="567"/>
        </w:tabs>
        <w:ind w:left="567" w:right="-141" w:hanging="567"/>
        <w:jc w:val="both"/>
        <w:outlineLvl w:val="1"/>
        <w:rPr>
          <w:rFonts w:cs="Arial"/>
          <w:sz w:val="20"/>
          <w:szCs w:val="20"/>
          <w:lang w:val="es-PE"/>
        </w:rPr>
      </w:pPr>
      <w:r w:rsidRPr="000321A2">
        <w:rPr>
          <w:rFonts w:cs="Arial"/>
          <w:sz w:val="20"/>
          <w:szCs w:val="20"/>
          <w:lang w:val="es-PE"/>
        </w:rPr>
        <w:t>MODALIDAD DE EJECUCIÓN DE LA OBRA</w:t>
      </w:r>
    </w:p>
    <w:p w:rsidR="004D18C3" w:rsidRPr="000321A2" w:rsidRDefault="004D18C3" w:rsidP="009C0457">
      <w:pPr>
        <w:ind w:left="567" w:right="-141"/>
        <w:jc w:val="both"/>
        <w:rPr>
          <w:rFonts w:cs="Arial"/>
          <w:sz w:val="20"/>
          <w:szCs w:val="20"/>
          <w:lang w:val="es-PE"/>
        </w:rPr>
      </w:pPr>
    </w:p>
    <w:p w:rsidR="00F23F33" w:rsidRPr="000321A2" w:rsidRDefault="003702F6" w:rsidP="009C0457">
      <w:pPr>
        <w:ind w:left="567" w:right="-141"/>
        <w:jc w:val="both"/>
        <w:rPr>
          <w:rFonts w:cs="Arial"/>
          <w:sz w:val="20"/>
          <w:szCs w:val="20"/>
          <w:lang w:val="es-PE"/>
        </w:rPr>
      </w:pPr>
      <w:r w:rsidRPr="000321A2">
        <w:rPr>
          <w:rFonts w:cs="Arial"/>
          <w:sz w:val="20"/>
          <w:szCs w:val="20"/>
          <w:lang w:val="es-PE"/>
        </w:rPr>
        <w:t xml:space="preserve">La modalidad </w:t>
      </w:r>
      <w:r w:rsidR="008A1759" w:rsidRPr="000321A2">
        <w:rPr>
          <w:rFonts w:cs="Arial"/>
          <w:sz w:val="20"/>
          <w:szCs w:val="20"/>
          <w:lang w:val="es-PE"/>
        </w:rPr>
        <w:t>de ejecución de</w:t>
      </w:r>
      <w:r w:rsidR="00DD1729" w:rsidRPr="000321A2">
        <w:rPr>
          <w:rFonts w:cs="Arial"/>
          <w:sz w:val="20"/>
          <w:szCs w:val="20"/>
          <w:lang w:val="es-PE"/>
        </w:rPr>
        <w:t xml:space="preserve"> </w:t>
      </w:r>
      <w:r w:rsidR="008A1759" w:rsidRPr="000321A2">
        <w:rPr>
          <w:rFonts w:cs="Arial"/>
          <w:sz w:val="20"/>
          <w:szCs w:val="20"/>
          <w:lang w:val="es-PE"/>
        </w:rPr>
        <w:t>l</w:t>
      </w:r>
      <w:r w:rsidR="00DD1729" w:rsidRPr="000321A2">
        <w:rPr>
          <w:rFonts w:cs="Arial"/>
          <w:sz w:val="20"/>
          <w:szCs w:val="20"/>
          <w:lang w:val="es-PE"/>
        </w:rPr>
        <w:t>a</w:t>
      </w:r>
      <w:r w:rsidR="008A1759" w:rsidRPr="000321A2">
        <w:rPr>
          <w:rFonts w:cs="Arial"/>
          <w:sz w:val="20"/>
          <w:szCs w:val="20"/>
          <w:lang w:val="es-PE"/>
        </w:rPr>
        <w:t xml:space="preserve"> </w:t>
      </w:r>
      <w:r w:rsidR="00DD1729" w:rsidRPr="000321A2">
        <w:rPr>
          <w:rFonts w:cs="Arial"/>
          <w:sz w:val="20"/>
          <w:szCs w:val="20"/>
          <w:lang w:val="es-PE"/>
        </w:rPr>
        <w:t>obra</w:t>
      </w:r>
      <w:r w:rsidRPr="000321A2">
        <w:rPr>
          <w:rFonts w:cs="Arial"/>
          <w:sz w:val="20"/>
          <w:szCs w:val="20"/>
          <w:lang w:val="es-PE"/>
        </w:rPr>
        <w:t xml:space="preserve"> puede ser: </w:t>
      </w:r>
      <w:r w:rsidR="008A1759" w:rsidRPr="000321A2">
        <w:rPr>
          <w:rFonts w:cs="Arial"/>
          <w:sz w:val="20"/>
          <w:szCs w:val="20"/>
          <w:lang w:val="es-PE"/>
        </w:rPr>
        <w:t xml:space="preserve">a) Administración Directa y b) </w:t>
      </w:r>
      <w:r w:rsidR="00255687" w:rsidRPr="000321A2">
        <w:rPr>
          <w:rFonts w:cs="Arial"/>
          <w:sz w:val="20"/>
          <w:szCs w:val="20"/>
          <w:lang w:val="es-PE"/>
        </w:rPr>
        <w:t>Contrata. Deberá seleccionarse una de ellas según corresponda. En el caso que un Gobierno Regional con</w:t>
      </w:r>
      <w:r w:rsidR="00F9472C" w:rsidRPr="000321A2">
        <w:rPr>
          <w:rFonts w:cs="Arial"/>
          <w:sz w:val="20"/>
          <w:szCs w:val="20"/>
          <w:lang w:val="es-PE"/>
        </w:rPr>
        <w:t>sidere</w:t>
      </w:r>
      <w:r w:rsidR="00255687" w:rsidRPr="000321A2">
        <w:rPr>
          <w:rFonts w:cs="Arial"/>
          <w:sz w:val="20"/>
          <w:szCs w:val="20"/>
          <w:lang w:val="es-PE"/>
        </w:rPr>
        <w:t xml:space="preserve"> </w:t>
      </w:r>
      <w:r w:rsidR="00F9472C" w:rsidRPr="000321A2">
        <w:rPr>
          <w:rFonts w:cs="Arial"/>
          <w:sz w:val="20"/>
          <w:szCs w:val="20"/>
          <w:lang w:val="es-PE"/>
        </w:rPr>
        <w:t xml:space="preserve">ejecutar </w:t>
      </w:r>
      <w:r w:rsidR="00255687" w:rsidRPr="000321A2">
        <w:rPr>
          <w:rFonts w:cs="Arial"/>
          <w:sz w:val="20"/>
          <w:szCs w:val="20"/>
          <w:lang w:val="es-PE"/>
        </w:rPr>
        <w:t>la obra</w:t>
      </w:r>
      <w:r w:rsidR="00F9472C" w:rsidRPr="000321A2">
        <w:rPr>
          <w:rFonts w:cs="Arial"/>
          <w:sz w:val="20"/>
          <w:szCs w:val="20"/>
          <w:lang w:val="es-PE"/>
        </w:rPr>
        <w:t xml:space="preserve"> pública </w:t>
      </w:r>
      <w:r w:rsidR="00DD1729" w:rsidRPr="000321A2">
        <w:rPr>
          <w:rFonts w:cs="Arial"/>
          <w:sz w:val="20"/>
          <w:szCs w:val="20"/>
          <w:lang w:val="es-PE"/>
        </w:rPr>
        <w:t>con otra entidad deberá tener presente lo siguiente: A partir del 1 de enero de 2010, la utilización de la modalidad del “Encargo” con fondos públicos a que se refieren los artículos 62 y 63 y disposiciones conexas de la Directiva de Tesorería N°001-2007-EF/77.15, aprobada por la Resolución Directoral N° 002-2007-EF/77.15, sólo procede para el caso de Unidades Ejecutoras a sus dependencias desconcentradas. Resolución Directoral N</w:t>
      </w:r>
      <w:r w:rsidR="0046007E" w:rsidRPr="000321A2">
        <w:rPr>
          <w:rFonts w:cs="Arial"/>
          <w:sz w:val="20"/>
          <w:szCs w:val="20"/>
          <w:lang w:val="es-PE"/>
        </w:rPr>
        <w:t xml:space="preserve">° </w:t>
      </w:r>
      <w:r w:rsidR="00DD1729" w:rsidRPr="000321A2">
        <w:rPr>
          <w:rFonts w:cs="Arial"/>
          <w:sz w:val="20"/>
          <w:szCs w:val="20"/>
          <w:lang w:val="es-PE"/>
        </w:rPr>
        <w:t>021-2009-EF/77.15.</w:t>
      </w:r>
    </w:p>
    <w:p w:rsidR="00085B0D" w:rsidRPr="000321A2" w:rsidRDefault="00085B0D" w:rsidP="009C0457">
      <w:pPr>
        <w:pStyle w:val="Default"/>
        <w:ind w:right="-141"/>
        <w:rPr>
          <w:rFonts w:cs="Arial"/>
          <w:color w:val="auto"/>
          <w:sz w:val="20"/>
          <w:szCs w:val="20"/>
          <w:lang w:val="es-PE"/>
        </w:rPr>
      </w:pPr>
    </w:p>
    <w:p w:rsidR="00AB2A43" w:rsidRPr="000321A2" w:rsidRDefault="00C61299" w:rsidP="009C0457">
      <w:pPr>
        <w:numPr>
          <w:ilvl w:val="1"/>
          <w:numId w:val="11"/>
        </w:numPr>
        <w:tabs>
          <w:tab w:val="clear" w:pos="420"/>
          <w:tab w:val="num" w:pos="567"/>
        </w:tabs>
        <w:ind w:left="567" w:right="-141" w:hanging="567"/>
        <w:jc w:val="both"/>
        <w:outlineLvl w:val="1"/>
        <w:rPr>
          <w:rFonts w:cs="Arial"/>
          <w:sz w:val="20"/>
          <w:szCs w:val="20"/>
          <w:lang w:val="es-PE"/>
        </w:rPr>
      </w:pPr>
      <w:r w:rsidRPr="000321A2">
        <w:rPr>
          <w:rFonts w:cs="Arial"/>
          <w:sz w:val="20"/>
          <w:szCs w:val="20"/>
          <w:lang w:val="es-PE"/>
        </w:rPr>
        <w:t>PRESUPUESTO DEL PIP DE EMERGENCIA</w:t>
      </w:r>
    </w:p>
    <w:p w:rsidR="004D18C3" w:rsidRPr="000321A2" w:rsidRDefault="004D18C3" w:rsidP="009C0457">
      <w:pPr>
        <w:ind w:left="567" w:right="-141"/>
        <w:jc w:val="both"/>
        <w:rPr>
          <w:rFonts w:cs="Arial"/>
          <w:sz w:val="20"/>
          <w:szCs w:val="20"/>
          <w:lang w:val="es-PE"/>
        </w:rPr>
      </w:pPr>
    </w:p>
    <w:p w:rsidR="00AB2A43" w:rsidRPr="000321A2" w:rsidRDefault="006E5DB1" w:rsidP="009C0457">
      <w:pPr>
        <w:ind w:left="567" w:right="-141"/>
        <w:jc w:val="both"/>
        <w:rPr>
          <w:rFonts w:cs="Arial"/>
          <w:sz w:val="20"/>
          <w:szCs w:val="20"/>
          <w:lang w:val="es-PE"/>
        </w:rPr>
      </w:pPr>
      <w:r w:rsidRPr="000321A2">
        <w:rPr>
          <w:rFonts w:cs="Arial"/>
          <w:sz w:val="20"/>
          <w:szCs w:val="20"/>
          <w:lang w:val="es-PE"/>
        </w:rPr>
        <w:t xml:space="preserve">Describir las partidas </w:t>
      </w:r>
      <w:r w:rsidR="0005717F" w:rsidRPr="000321A2">
        <w:rPr>
          <w:rFonts w:cs="Arial"/>
          <w:sz w:val="20"/>
          <w:szCs w:val="20"/>
          <w:lang w:val="es-PE"/>
        </w:rPr>
        <w:t xml:space="preserve">y </w:t>
      </w:r>
      <w:proofErr w:type="spellStart"/>
      <w:r w:rsidR="0005717F" w:rsidRPr="000321A2">
        <w:rPr>
          <w:rFonts w:cs="Arial"/>
          <w:sz w:val="20"/>
          <w:szCs w:val="20"/>
          <w:lang w:val="es-PE"/>
        </w:rPr>
        <w:t>subpartidas</w:t>
      </w:r>
      <w:proofErr w:type="spellEnd"/>
      <w:r w:rsidR="0005717F" w:rsidRPr="000321A2">
        <w:rPr>
          <w:rFonts w:cs="Arial"/>
          <w:sz w:val="20"/>
          <w:szCs w:val="20"/>
          <w:lang w:val="es-PE"/>
        </w:rPr>
        <w:t xml:space="preserve"> </w:t>
      </w:r>
      <w:r w:rsidR="003C434B" w:rsidRPr="000321A2">
        <w:rPr>
          <w:rFonts w:cs="Arial"/>
          <w:sz w:val="20"/>
          <w:szCs w:val="20"/>
          <w:lang w:val="es-PE"/>
        </w:rPr>
        <w:t>del PIP de emergencia a rehabilitar, indicando</w:t>
      </w:r>
      <w:r w:rsidR="00AB2A43" w:rsidRPr="000321A2">
        <w:rPr>
          <w:rFonts w:cs="Arial"/>
          <w:sz w:val="20"/>
          <w:szCs w:val="20"/>
          <w:lang w:val="es-PE"/>
        </w:rPr>
        <w:t xml:space="preserve">: unidad de medida, </w:t>
      </w:r>
      <w:proofErr w:type="spellStart"/>
      <w:r w:rsidR="00A17D60" w:rsidRPr="000321A2">
        <w:rPr>
          <w:rFonts w:cs="Arial"/>
          <w:sz w:val="20"/>
          <w:szCs w:val="20"/>
          <w:lang w:val="es-PE"/>
        </w:rPr>
        <w:t>metrado</w:t>
      </w:r>
      <w:proofErr w:type="spellEnd"/>
      <w:r w:rsidR="00A17D60" w:rsidRPr="000321A2">
        <w:rPr>
          <w:rFonts w:cs="Arial"/>
          <w:sz w:val="20"/>
          <w:szCs w:val="20"/>
          <w:lang w:val="es-PE"/>
        </w:rPr>
        <w:t xml:space="preserve"> o </w:t>
      </w:r>
      <w:r w:rsidR="00AB2A43" w:rsidRPr="000321A2">
        <w:rPr>
          <w:rFonts w:cs="Arial"/>
          <w:sz w:val="20"/>
          <w:szCs w:val="20"/>
          <w:lang w:val="es-PE"/>
        </w:rPr>
        <w:t>cantidad que se plantea ejecutar</w:t>
      </w:r>
      <w:r w:rsidR="00A17D60" w:rsidRPr="000321A2">
        <w:rPr>
          <w:rFonts w:cs="Arial"/>
          <w:sz w:val="20"/>
          <w:szCs w:val="20"/>
          <w:lang w:val="es-PE"/>
        </w:rPr>
        <w:t xml:space="preserve"> de cada </w:t>
      </w:r>
      <w:proofErr w:type="spellStart"/>
      <w:r w:rsidR="00A17D60" w:rsidRPr="000321A2">
        <w:rPr>
          <w:rFonts w:cs="Arial"/>
          <w:sz w:val="20"/>
          <w:szCs w:val="20"/>
          <w:lang w:val="es-PE"/>
        </w:rPr>
        <w:t>subpartida</w:t>
      </w:r>
      <w:proofErr w:type="spellEnd"/>
      <w:r w:rsidR="0005717F" w:rsidRPr="000321A2">
        <w:rPr>
          <w:rFonts w:cs="Arial"/>
          <w:sz w:val="20"/>
          <w:szCs w:val="20"/>
          <w:lang w:val="es-PE"/>
        </w:rPr>
        <w:t xml:space="preserve">, </w:t>
      </w:r>
      <w:r w:rsidR="00A17D60" w:rsidRPr="000321A2">
        <w:rPr>
          <w:rFonts w:cs="Arial"/>
          <w:sz w:val="20"/>
          <w:szCs w:val="20"/>
          <w:lang w:val="es-PE"/>
        </w:rPr>
        <w:t>precio</w:t>
      </w:r>
      <w:r w:rsidR="00AB2A43" w:rsidRPr="000321A2">
        <w:rPr>
          <w:rFonts w:cs="Arial"/>
          <w:sz w:val="20"/>
          <w:szCs w:val="20"/>
          <w:lang w:val="es-PE"/>
        </w:rPr>
        <w:t xml:space="preserve"> unitario</w:t>
      </w:r>
      <w:r w:rsidR="00A17D60" w:rsidRPr="000321A2">
        <w:rPr>
          <w:rFonts w:cs="Arial"/>
          <w:sz w:val="20"/>
          <w:szCs w:val="20"/>
          <w:lang w:val="es-PE"/>
        </w:rPr>
        <w:t xml:space="preserve"> y</w:t>
      </w:r>
      <w:r w:rsidR="00AB2A43" w:rsidRPr="000321A2">
        <w:rPr>
          <w:rFonts w:cs="Arial"/>
          <w:sz w:val="20"/>
          <w:szCs w:val="20"/>
          <w:lang w:val="es-PE"/>
        </w:rPr>
        <w:t xml:space="preserve"> el</w:t>
      </w:r>
      <w:r w:rsidR="00F9472C" w:rsidRPr="000321A2">
        <w:rPr>
          <w:rFonts w:cs="Arial"/>
          <w:sz w:val="20"/>
          <w:szCs w:val="20"/>
          <w:lang w:val="es-PE"/>
        </w:rPr>
        <w:t xml:space="preserve"> respectivo </w:t>
      </w:r>
      <w:r w:rsidR="00A17D60" w:rsidRPr="000321A2">
        <w:rPr>
          <w:rFonts w:cs="Arial"/>
          <w:sz w:val="20"/>
          <w:szCs w:val="20"/>
          <w:lang w:val="es-PE"/>
        </w:rPr>
        <w:t>precio parcial; finalmente se presentará el presupuesto total de la obra a rehabilitar</w:t>
      </w:r>
      <w:r w:rsidR="005204DA" w:rsidRPr="000321A2">
        <w:rPr>
          <w:rFonts w:cs="Arial"/>
          <w:sz w:val="20"/>
          <w:szCs w:val="20"/>
          <w:lang w:val="es-PE"/>
        </w:rPr>
        <w:t xml:space="preserve"> </w:t>
      </w:r>
      <w:r w:rsidR="00AB2A43" w:rsidRPr="000321A2">
        <w:rPr>
          <w:rFonts w:cs="Arial"/>
          <w:sz w:val="20"/>
          <w:szCs w:val="20"/>
          <w:lang w:val="es-PE"/>
        </w:rPr>
        <w:t xml:space="preserve"> expresados en </w:t>
      </w:r>
      <w:r w:rsidR="00E24DE6" w:rsidRPr="000321A2">
        <w:rPr>
          <w:rFonts w:cs="Arial"/>
          <w:sz w:val="20"/>
          <w:szCs w:val="20"/>
          <w:lang w:val="es-PE"/>
        </w:rPr>
        <w:t>N</w:t>
      </w:r>
      <w:r w:rsidR="00AB2A43" w:rsidRPr="000321A2">
        <w:rPr>
          <w:rFonts w:cs="Arial"/>
          <w:sz w:val="20"/>
          <w:szCs w:val="20"/>
          <w:lang w:val="es-PE"/>
        </w:rPr>
        <w:t xml:space="preserve">uevos </w:t>
      </w:r>
      <w:r w:rsidR="00E24DE6" w:rsidRPr="000321A2">
        <w:rPr>
          <w:rFonts w:cs="Arial"/>
          <w:sz w:val="20"/>
          <w:szCs w:val="20"/>
          <w:lang w:val="es-PE"/>
        </w:rPr>
        <w:t>S</w:t>
      </w:r>
      <w:r w:rsidR="004B4B50" w:rsidRPr="000321A2">
        <w:rPr>
          <w:rFonts w:cs="Arial"/>
          <w:sz w:val="20"/>
          <w:szCs w:val="20"/>
          <w:lang w:val="es-PE"/>
        </w:rPr>
        <w:t>oles, sin considerar decimales.</w:t>
      </w:r>
    </w:p>
    <w:p w:rsidR="004B4B50" w:rsidRPr="000321A2" w:rsidRDefault="004B4B50" w:rsidP="004B4B50">
      <w:pPr>
        <w:pStyle w:val="Default"/>
        <w:rPr>
          <w:lang w:val="es-PE"/>
        </w:rPr>
      </w:pPr>
    </w:p>
    <w:p w:rsidR="00AB2A43" w:rsidRPr="000321A2" w:rsidRDefault="00071ED5" w:rsidP="009C0457">
      <w:pPr>
        <w:ind w:left="567" w:right="-141"/>
        <w:jc w:val="both"/>
        <w:rPr>
          <w:rFonts w:cs="Arial"/>
          <w:sz w:val="20"/>
          <w:szCs w:val="20"/>
          <w:lang w:val="es-PE"/>
        </w:rPr>
      </w:pPr>
      <w:r w:rsidRPr="000321A2">
        <w:rPr>
          <w:rFonts w:cs="Arial"/>
          <w:sz w:val="20"/>
          <w:szCs w:val="20"/>
          <w:lang w:val="es-PE"/>
        </w:rPr>
        <w:t>Por ejemplo:</w:t>
      </w:r>
    </w:p>
    <w:p w:rsidR="004D18C3" w:rsidRPr="000321A2" w:rsidRDefault="004D18C3" w:rsidP="009C0457">
      <w:pPr>
        <w:ind w:left="567" w:right="-141"/>
        <w:jc w:val="both"/>
        <w:rPr>
          <w:rFonts w:cs="Arial"/>
          <w:sz w:val="20"/>
          <w:szCs w:val="20"/>
          <w:lang w:val="es-PE"/>
        </w:rPr>
      </w:pPr>
    </w:p>
    <w:p w:rsidR="00AB2A43" w:rsidRPr="000321A2" w:rsidRDefault="00AB2A43" w:rsidP="009C0457">
      <w:pPr>
        <w:ind w:left="567" w:right="-141"/>
        <w:jc w:val="both"/>
        <w:rPr>
          <w:rFonts w:cs="Arial"/>
          <w:sz w:val="20"/>
          <w:szCs w:val="20"/>
          <w:lang w:val="es-PE"/>
        </w:rPr>
      </w:pPr>
      <w:r w:rsidRPr="000321A2">
        <w:rPr>
          <w:rFonts w:cs="Arial"/>
          <w:sz w:val="20"/>
          <w:szCs w:val="20"/>
          <w:lang w:val="es-PE"/>
        </w:rPr>
        <w:t xml:space="preserve">Para un PIP de </w:t>
      </w:r>
      <w:r w:rsidR="0006529C" w:rsidRPr="000321A2">
        <w:rPr>
          <w:rFonts w:cs="Arial"/>
          <w:sz w:val="20"/>
          <w:szCs w:val="20"/>
          <w:lang w:val="es-PE"/>
        </w:rPr>
        <w:t>E</w:t>
      </w:r>
      <w:r w:rsidRPr="000321A2">
        <w:rPr>
          <w:rFonts w:cs="Arial"/>
          <w:sz w:val="20"/>
          <w:szCs w:val="20"/>
          <w:lang w:val="es-PE"/>
        </w:rPr>
        <w:t>mergencia</w:t>
      </w:r>
      <w:r w:rsidR="00F76A4E" w:rsidRPr="000321A2">
        <w:rPr>
          <w:rFonts w:cs="Arial"/>
          <w:sz w:val="20"/>
          <w:szCs w:val="20"/>
          <w:lang w:val="es-PE"/>
        </w:rPr>
        <w:t>:</w:t>
      </w:r>
      <w:r w:rsidRPr="000321A2">
        <w:rPr>
          <w:rFonts w:cs="Arial"/>
          <w:sz w:val="20"/>
          <w:szCs w:val="20"/>
          <w:lang w:val="es-PE"/>
        </w:rPr>
        <w:t xml:space="preserve"> </w:t>
      </w:r>
      <w:r w:rsidR="00F76A4E" w:rsidRPr="000321A2">
        <w:rPr>
          <w:rFonts w:cs="Arial"/>
          <w:sz w:val="20"/>
          <w:szCs w:val="20"/>
          <w:lang w:val="es-PE"/>
        </w:rPr>
        <w:t>“</w:t>
      </w:r>
      <w:r w:rsidR="005204DA" w:rsidRPr="000321A2">
        <w:rPr>
          <w:rFonts w:cs="Arial"/>
          <w:sz w:val="20"/>
          <w:szCs w:val="20"/>
          <w:lang w:val="es-PE"/>
        </w:rPr>
        <w:t>R</w:t>
      </w:r>
      <w:r w:rsidRPr="000321A2">
        <w:rPr>
          <w:rFonts w:cs="Arial"/>
          <w:sz w:val="20"/>
          <w:szCs w:val="20"/>
          <w:lang w:val="es-PE"/>
        </w:rPr>
        <w:t>ehabilitación de</w:t>
      </w:r>
      <w:r w:rsidR="005204DA" w:rsidRPr="000321A2">
        <w:rPr>
          <w:rFonts w:cs="Arial"/>
          <w:sz w:val="20"/>
          <w:szCs w:val="20"/>
          <w:lang w:val="es-PE"/>
        </w:rPr>
        <w:t xml:space="preserve">l sistema de agua potable de la localidad de </w:t>
      </w:r>
      <w:proofErr w:type="spellStart"/>
      <w:r w:rsidR="005204DA" w:rsidRPr="000321A2">
        <w:rPr>
          <w:rFonts w:cs="Arial"/>
          <w:sz w:val="20"/>
          <w:szCs w:val="20"/>
          <w:lang w:val="es-PE"/>
        </w:rPr>
        <w:t>Lunahuaná</w:t>
      </w:r>
      <w:proofErr w:type="spellEnd"/>
      <w:r w:rsidR="005204DA" w:rsidRPr="000321A2">
        <w:rPr>
          <w:rFonts w:cs="Arial"/>
          <w:sz w:val="20"/>
          <w:szCs w:val="20"/>
          <w:lang w:val="es-PE"/>
        </w:rPr>
        <w:t xml:space="preserve">, provincia de Cañete, </w:t>
      </w:r>
      <w:r w:rsidRPr="000321A2">
        <w:rPr>
          <w:rFonts w:cs="Arial"/>
          <w:sz w:val="20"/>
          <w:szCs w:val="20"/>
          <w:lang w:val="es-PE"/>
        </w:rPr>
        <w:t xml:space="preserve">afectado por </w:t>
      </w:r>
      <w:r w:rsidR="005204DA" w:rsidRPr="000321A2">
        <w:rPr>
          <w:rFonts w:cs="Arial"/>
          <w:sz w:val="20"/>
          <w:szCs w:val="20"/>
          <w:lang w:val="es-PE"/>
        </w:rPr>
        <w:t xml:space="preserve">el sismo del 15 de agosto de </w:t>
      </w:r>
      <w:smartTag w:uri="urn:schemas-microsoft-com:office:smarttags" w:element="metricconverter">
        <w:smartTagPr>
          <w:attr w:name="ProductID" w:val="2007”"/>
        </w:smartTagPr>
        <w:r w:rsidR="005204DA" w:rsidRPr="000321A2">
          <w:rPr>
            <w:rFonts w:cs="Arial"/>
            <w:sz w:val="20"/>
            <w:szCs w:val="20"/>
            <w:lang w:val="es-PE"/>
          </w:rPr>
          <w:t>2007</w:t>
        </w:r>
        <w:r w:rsidR="00F76A4E" w:rsidRPr="000321A2">
          <w:rPr>
            <w:rFonts w:cs="Arial"/>
            <w:sz w:val="20"/>
            <w:szCs w:val="20"/>
            <w:lang w:val="es-PE"/>
          </w:rPr>
          <w:t>”</w:t>
        </w:r>
      </w:smartTag>
      <w:r w:rsidR="005204DA" w:rsidRPr="000321A2">
        <w:rPr>
          <w:rFonts w:cs="Arial"/>
          <w:sz w:val="20"/>
          <w:szCs w:val="20"/>
          <w:lang w:val="es-PE"/>
        </w:rPr>
        <w:t xml:space="preserve">, una de las partidas corresponde al </w:t>
      </w:r>
      <w:r w:rsidR="007E37AD" w:rsidRPr="000321A2">
        <w:rPr>
          <w:rFonts w:cs="Arial"/>
          <w:sz w:val="20"/>
          <w:szCs w:val="20"/>
          <w:lang w:val="es-PE"/>
        </w:rPr>
        <w:t>“S</w:t>
      </w:r>
      <w:r w:rsidR="00EE2DA4" w:rsidRPr="000321A2">
        <w:rPr>
          <w:rFonts w:cs="Arial"/>
          <w:sz w:val="20"/>
          <w:szCs w:val="20"/>
          <w:lang w:val="es-PE"/>
        </w:rPr>
        <w:t xml:space="preserve">uministro e instalación de </w:t>
      </w:r>
      <w:r w:rsidR="007E37AD" w:rsidRPr="000321A2">
        <w:rPr>
          <w:rFonts w:cs="Arial"/>
          <w:sz w:val="20"/>
          <w:szCs w:val="20"/>
          <w:lang w:val="es-PE"/>
        </w:rPr>
        <w:t xml:space="preserve">120 ml de </w:t>
      </w:r>
      <w:r w:rsidR="00EE2DA4" w:rsidRPr="000321A2">
        <w:rPr>
          <w:rFonts w:cs="Arial"/>
          <w:sz w:val="20"/>
          <w:szCs w:val="20"/>
          <w:lang w:val="es-PE"/>
        </w:rPr>
        <w:t>tubería</w:t>
      </w:r>
      <w:r w:rsidRPr="000321A2">
        <w:rPr>
          <w:rFonts w:cs="Arial"/>
          <w:sz w:val="20"/>
          <w:szCs w:val="20"/>
          <w:lang w:val="es-PE"/>
        </w:rPr>
        <w:t xml:space="preserve"> de</w:t>
      </w:r>
      <w:r w:rsidR="007E37AD" w:rsidRPr="000321A2">
        <w:rPr>
          <w:rFonts w:cs="Arial"/>
          <w:sz w:val="20"/>
          <w:szCs w:val="20"/>
          <w:lang w:val="es-PE"/>
        </w:rPr>
        <w:t xml:space="preserve"> la línea de </w:t>
      </w:r>
      <w:r w:rsidRPr="000321A2">
        <w:rPr>
          <w:rFonts w:cs="Arial"/>
          <w:sz w:val="20"/>
          <w:szCs w:val="20"/>
          <w:lang w:val="es-PE"/>
        </w:rPr>
        <w:t>conducción</w:t>
      </w:r>
      <w:r w:rsidR="007E37AD" w:rsidRPr="000321A2">
        <w:rPr>
          <w:rFonts w:cs="Arial"/>
          <w:sz w:val="20"/>
          <w:szCs w:val="20"/>
          <w:lang w:val="es-PE"/>
        </w:rPr>
        <w:t>”</w:t>
      </w:r>
      <w:r w:rsidR="005204DA" w:rsidRPr="000321A2">
        <w:rPr>
          <w:rFonts w:cs="Arial"/>
          <w:sz w:val="20"/>
          <w:szCs w:val="20"/>
          <w:lang w:val="es-PE"/>
        </w:rPr>
        <w:t xml:space="preserve">. En la Ficha </w:t>
      </w:r>
      <w:r w:rsidR="007E37AD" w:rsidRPr="000321A2">
        <w:rPr>
          <w:rFonts w:cs="Arial"/>
          <w:sz w:val="20"/>
          <w:szCs w:val="20"/>
          <w:lang w:val="es-PE"/>
        </w:rPr>
        <w:t>Técnica,</w:t>
      </w:r>
      <w:r w:rsidR="005204DA" w:rsidRPr="000321A2">
        <w:rPr>
          <w:rFonts w:cs="Arial"/>
          <w:sz w:val="20"/>
          <w:szCs w:val="20"/>
          <w:lang w:val="es-PE"/>
        </w:rPr>
        <w:t xml:space="preserve"> en la columna que corresponde a la Unidad de Medida </w:t>
      </w:r>
      <w:r w:rsidR="007E37AD" w:rsidRPr="000321A2">
        <w:rPr>
          <w:rFonts w:cs="Arial"/>
          <w:sz w:val="20"/>
          <w:szCs w:val="20"/>
          <w:lang w:val="es-PE"/>
        </w:rPr>
        <w:t>se</w:t>
      </w:r>
      <w:r w:rsidRPr="000321A2">
        <w:rPr>
          <w:rFonts w:cs="Arial"/>
          <w:sz w:val="20"/>
          <w:szCs w:val="20"/>
          <w:lang w:val="es-PE"/>
        </w:rPr>
        <w:t xml:space="preserve"> consignará “</w:t>
      </w:r>
      <w:r w:rsidR="00EE2DA4" w:rsidRPr="000321A2">
        <w:rPr>
          <w:rFonts w:cs="Arial"/>
          <w:sz w:val="20"/>
          <w:szCs w:val="20"/>
          <w:lang w:val="es-PE"/>
        </w:rPr>
        <w:t>ml</w:t>
      </w:r>
      <w:r w:rsidRPr="000321A2">
        <w:rPr>
          <w:rFonts w:cs="Arial"/>
          <w:sz w:val="20"/>
          <w:szCs w:val="20"/>
          <w:lang w:val="es-PE"/>
        </w:rPr>
        <w:t>”</w:t>
      </w:r>
      <w:r w:rsidR="007E37AD" w:rsidRPr="000321A2">
        <w:rPr>
          <w:rFonts w:cs="Arial"/>
          <w:sz w:val="20"/>
          <w:szCs w:val="20"/>
          <w:lang w:val="es-PE"/>
        </w:rPr>
        <w:t xml:space="preserve"> como unidad de medida;</w:t>
      </w:r>
      <w:r w:rsidRPr="000321A2">
        <w:rPr>
          <w:rFonts w:cs="Arial"/>
          <w:sz w:val="20"/>
          <w:szCs w:val="20"/>
          <w:lang w:val="es-PE"/>
        </w:rPr>
        <w:t xml:space="preserve"> la cantidad </w:t>
      </w:r>
      <w:r w:rsidR="00A17D60" w:rsidRPr="000321A2">
        <w:rPr>
          <w:rFonts w:cs="Arial"/>
          <w:sz w:val="20"/>
          <w:szCs w:val="20"/>
          <w:lang w:val="es-PE"/>
        </w:rPr>
        <w:t xml:space="preserve">o </w:t>
      </w:r>
      <w:proofErr w:type="spellStart"/>
      <w:r w:rsidR="00A17D60" w:rsidRPr="000321A2">
        <w:rPr>
          <w:rFonts w:cs="Arial"/>
          <w:sz w:val="20"/>
          <w:szCs w:val="20"/>
          <w:lang w:val="es-PE"/>
        </w:rPr>
        <w:t>metrado</w:t>
      </w:r>
      <w:proofErr w:type="spellEnd"/>
      <w:r w:rsidR="005204DA" w:rsidRPr="000321A2">
        <w:rPr>
          <w:rFonts w:cs="Arial"/>
          <w:sz w:val="20"/>
          <w:szCs w:val="20"/>
          <w:lang w:val="es-PE"/>
        </w:rPr>
        <w:t>:</w:t>
      </w:r>
      <w:r w:rsidR="00A17D60" w:rsidRPr="000321A2">
        <w:rPr>
          <w:rFonts w:cs="Arial"/>
          <w:sz w:val="20"/>
          <w:szCs w:val="20"/>
          <w:lang w:val="es-PE"/>
        </w:rPr>
        <w:t xml:space="preserve"> </w:t>
      </w:r>
      <w:r w:rsidR="00EE2DA4" w:rsidRPr="000321A2">
        <w:rPr>
          <w:rFonts w:cs="Arial"/>
          <w:sz w:val="20"/>
          <w:szCs w:val="20"/>
          <w:lang w:val="es-PE"/>
        </w:rPr>
        <w:t xml:space="preserve">120 </w:t>
      </w:r>
      <w:r w:rsidR="00A17D60" w:rsidRPr="000321A2">
        <w:rPr>
          <w:rFonts w:cs="Arial"/>
          <w:sz w:val="20"/>
          <w:szCs w:val="20"/>
          <w:lang w:val="es-PE"/>
        </w:rPr>
        <w:t>como cantidad requerida</w:t>
      </w:r>
      <w:r w:rsidR="005204DA" w:rsidRPr="000321A2">
        <w:rPr>
          <w:rFonts w:cs="Arial"/>
          <w:sz w:val="20"/>
          <w:szCs w:val="20"/>
          <w:lang w:val="es-PE"/>
        </w:rPr>
        <w:t xml:space="preserve">; </w:t>
      </w:r>
      <w:r w:rsidRPr="000321A2">
        <w:rPr>
          <w:rFonts w:cs="Arial"/>
          <w:sz w:val="20"/>
          <w:szCs w:val="20"/>
          <w:lang w:val="es-PE"/>
        </w:rPr>
        <w:t>el costo unitario es el precio de</w:t>
      </w:r>
      <w:r w:rsidR="00EE2DA4" w:rsidRPr="000321A2">
        <w:rPr>
          <w:rFonts w:cs="Arial"/>
          <w:sz w:val="20"/>
          <w:szCs w:val="20"/>
          <w:lang w:val="es-PE"/>
        </w:rPr>
        <w:t>l ml de</w:t>
      </w:r>
      <w:r w:rsidR="00A17D60" w:rsidRPr="000321A2">
        <w:rPr>
          <w:rFonts w:cs="Arial"/>
          <w:sz w:val="20"/>
          <w:szCs w:val="20"/>
          <w:lang w:val="es-PE"/>
        </w:rPr>
        <w:t xml:space="preserve"> </w:t>
      </w:r>
      <w:r w:rsidRPr="000321A2">
        <w:rPr>
          <w:rFonts w:cs="Arial"/>
          <w:sz w:val="20"/>
          <w:szCs w:val="20"/>
          <w:lang w:val="es-PE"/>
        </w:rPr>
        <w:t xml:space="preserve">tubería </w:t>
      </w:r>
      <w:r w:rsidR="000E2BAE" w:rsidRPr="000321A2">
        <w:rPr>
          <w:rFonts w:cs="Arial"/>
          <w:sz w:val="20"/>
          <w:szCs w:val="20"/>
          <w:lang w:val="es-PE"/>
        </w:rPr>
        <w:t>requerida</w:t>
      </w:r>
      <w:r w:rsidR="007E37AD" w:rsidRPr="000321A2">
        <w:rPr>
          <w:rFonts w:cs="Arial"/>
          <w:sz w:val="20"/>
          <w:szCs w:val="20"/>
          <w:lang w:val="es-PE"/>
        </w:rPr>
        <w:t>,</w:t>
      </w:r>
      <w:r w:rsidR="007D4C64" w:rsidRPr="000321A2">
        <w:rPr>
          <w:rFonts w:cs="Arial"/>
          <w:sz w:val="20"/>
          <w:szCs w:val="20"/>
          <w:lang w:val="es-PE"/>
        </w:rPr>
        <w:t xml:space="preserve"> </w:t>
      </w:r>
      <w:r w:rsidRPr="000321A2">
        <w:rPr>
          <w:rFonts w:cs="Arial"/>
          <w:sz w:val="20"/>
          <w:szCs w:val="20"/>
          <w:lang w:val="es-PE"/>
        </w:rPr>
        <w:t>incluyendo impuestos</w:t>
      </w:r>
      <w:r w:rsidR="000E2BAE" w:rsidRPr="000321A2">
        <w:rPr>
          <w:rFonts w:cs="Arial"/>
          <w:sz w:val="20"/>
          <w:szCs w:val="20"/>
          <w:lang w:val="es-PE"/>
        </w:rPr>
        <w:t>,</w:t>
      </w:r>
      <w:r w:rsidRPr="000321A2">
        <w:rPr>
          <w:rFonts w:cs="Arial"/>
          <w:sz w:val="20"/>
          <w:szCs w:val="20"/>
          <w:lang w:val="es-PE"/>
        </w:rPr>
        <w:t xml:space="preserve"> costo de instalación</w:t>
      </w:r>
      <w:r w:rsidR="000E2BAE" w:rsidRPr="000321A2">
        <w:rPr>
          <w:rFonts w:cs="Arial"/>
          <w:sz w:val="20"/>
          <w:szCs w:val="20"/>
          <w:lang w:val="es-PE"/>
        </w:rPr>
        <w:t xml:space="preserve"> y puesta en obra</w:t>
      </w:r>
      <w:r w:rsidR="005204DA" w:rsidRPr="000321A2">
        <w:rPr>
          <w:rFonts w:cs="Arial"/>
          <w:sz w:val="20"/>
          <w:szCs w:val="20"/>
          <w:lang w:val="es-PE"/>
        </w:rPr>
        <w:t xml:space="preserve">; </w:t>
      </w:r>
      <w:r w:rsidR="00EE2DA4" w:rsidRPr="000321A2">
        <w:rPr>
          <w:rFonts w:cs="Arial"/>
          <w:sz w:val="20"/>
          <w:szCs w:val="20"/>
          <w:lang w:val="es-PE"/>
        </w:rPr>
        <w:t xml:space="preserve">el </w:t>
      </w:r>
      <w:r w:rsidR="007D4C64" w:rsidRPr="000321A2">
        <w:rPr>
          <w:rFonts w:cs="Arial"/>
          <w:sz w:val="20"/>
          <w:szCs w:val="20"/>
          <w:lang w:val="es-PE"/>
        </w:rPr>
        <w:t>precio</w:t>
      </w:r>
      <w:r w:rsidR="00A17D60" w:rsidRPr="000321A2">
        <w:rPr>
          <w:rFonts w:cs="Arial"/>
          <w:sz w:val="20"/>
          <w:szCs w:val="20"/>
          <w:lang w:val="es-PE"/>
        </w:rPr>
        <w:t xml:space="preserve"> parcial </w:t>
      </w:r>
      <w:r w:rsidRPr="000321A2">
        <w:rPr>
          <w:rFonts w:cs="Arial"/>
          <w:sz w:val="20"/>
          <w:szCs w:val="20"/>
          <w:lang w:val="es-PE"/>
        </w:rPr>
        <w:t>corresponderá al</w:t>
      </w:r>
      <w:r w:rsidR="00A17D60" w:rsidRPr="000321A2">
        <w:rPr>
          <w:rFonts w:cs="Arial"/>
          <w:sz w:val="20"/>
          <w:szCs w:val="20"/>
          <w:lang w:val="es-PE"/>
        </w:rPr>
        <w:t xml:space="preserve"> producto de multiplicar el precio unitario (</w:t>
      </w:r>
      <w:r w:rsidR="00A17D60" w:rsidRPr="000321A2">
        <w:rPr>
          <w:rFonts w:cs="Arial"/>
          <w:sz w:val="20"/>
          <w:szCs w:val="20"/>
          <w:vertAlign w:val="superscript"/>
          <w:lang w:val="es-PE"/>
        </w:rPr>
        <w:t>S/</w:t>
      </w:r>
      <w:proofErr w:type="gramStart"/>
      <w:r w:rsidR="00A17D60" w:rsidRPr="000321A2">
        <w:rPr>
          <w:rFonts w:cs="Arial"/>
          <w:sz w:val="20"/>
          <w:szCs w:val="20"/>
          <w:vertAlign w:val="superscript"/>
          <w:lang w:val="es-PE"/>
        </w:rPr>
        <w:t>.</w:t>
      </w:r>
      <w:r w:rsidR="00A17D60" w:rsidRPr="000321A2">
        <w:rPr>
          <w:rFonts w:cs="Arial"/>
          <w:sz w:val="20"/>
          <w:szCs w:val="20"/>
          <w:lang w:val="es-PE"/>
        </w:rPr>
        <w:t>/</w:t>
      </w:r>
      <w:proofErr w:type="gramEnd"/>
      <w:r w:rsidR="00A17D60" w:rsidRPr="000321A2">
        <w:rPr>
          <w:rFonts w:cs="Arial"/>
          <w:sz w:val="20"/>
          <w:szCs w:val="20"/>
          <w:lang w:val="es-PE"/>
        </w:rPr>
        <w:t xml:space="preserve">ml de tubería) por el </w:t>
      </w:r>
      <w:proofErr w:type="spellStart"/>
      <w:r w:rsidR="00A17D60" w:rsidRPr="000321A2">
        <w:rPr>
          <w:rFonts w:cs="Arial"/>
          <w:sz w:val="20"/>
          <w:szCs w:val="20"/>
          <w:lang w:val="es-PE"/>
        </w:rPr>
        <w:t>metrado</w:t>
      </w:r>
      <w:proofErr w:type="spellEnd"/>
      <w:r w:rsidR="007D4C64" w:rsidRPr="000321A2">
        <w:rPr>
          <w:rFonts w:cs="Arial"/>
          <w:sz w:val="20"/>
          <w:szCs w:val="20"/>
          <w:lang w:val="es-PE"/>
        </w:rPr>
        <w:t xml:space="preserve"> de tubería (cantidad de tubería en ml). La suma de todos los precios parciales </w:t>
      </w:r>
      <w:r w:rsidR="007E37AD" w:rsidRPr="000321A2">
        <w:rPr>
          <w:rFonts w:cs="Arial"/>
          <w:sz w:val="20"/>
          <w:szCs w:val="20"/>
          <w:lang w:val="es-PE"/>
        </w:rPr>
        <w:t xml:space="preserve">de las partidas, </w:t>
      </w:r>
      <w:r w:rsidR="005204DA" w:rsidRPr="000321A2">
        <w:rPr>
          <w:rFonts w:cs="Arial"/>
          <w:sz w:val="20"/>
          <w:szCs w:val="20"/>
          <w:lang w:val="es-PE"/>
        </w:rPr>
        <w:t xml:space="preserve">corresponde al </w:t>
      </w:r>
      <w:r w:rsidR="007D4C64" w:rsidRPr="000321A2">
        <w:rPr>
          <w:rFonts w:cs="Arial"/>
          <w:sz w:val="20"/>
          <w:szCs w:val="20"/>
          <w:lang w:val="es-PE"/>
        </w:rPr>
        <w:t>presupuesto total de la obra</w:t>
      </w:r>
      <w:r w:rsidR="004E7127" w:rsidRPr="000321A2">
        <w:rPr>
          <w:rFonts w:cs="Arial"/>
          <w:sz w:val="20"/>
          <w:szCs w:val="20"/>
          <w:lang w:val="es-PE"/>
        </w:rPr>
        <w:t>.</w:t>
      </w:r>
    </w:p>
    <w:p w:rsidR="00A30A90" w:rsidRPr="000321A2" w:rsidRDefault="00A30A90" w:rsidP="00FF70E7">
      <w:pPr>
        <w:pStyle w:val="Default"/>
        <w:rPr>
          <w:lang w:val="es-PE"/>
        </w:rPr>
      </w:pPr>
    </w:p>
    <w:p w:rsidR="00A30A90" w:rsidRPr="000321A2" w:rsidRDefault="00A30A90" w:rsidP="00A30A90">
      <w:pPr>
        <w:numPr>
          <w:ilvl w:val="1"/>
          <w:numId w:val="11"/>
        </w:numPr>
        <w:tabs>
          <w:tab w:val="clear" w:pos="420"/>
          <w:tab w:val="num" w:pos="567"/>
        </w:tabs>
        <w:ind w:left="567" w:right="-141" w:hanging="567"/>
        <w:jc w:val="both"/>
        <w:outlineLvl w:val="1"/>
        <w:rPr>
          <w:rFonts w:cs="Arial"/>
          <w:sz w:val="20"/>
          <w:szCs w:val="20"/>
        </w:rPr>
      </w:pPr>
      <w:r w:rsidRPr="000321A2">
        <w:rPr>
          <w:rFonts w:cs="Arial"/>
          <w:sz w:val="20"/>
          <w:szCs w:val="20"/>
        </w:rPr>
        <w:t>PROGRAMACIÓN FÍSICA-FINANCIERA DE LA EJECUCIÓN DEL PIP DE EMERGENCIA PO</w:t>
      </w:r>
      <w:r w:rsidR="003112B6" w:rsidRPr="000321A2">
        <w:rPr>
          <w:rFonts w:cs="Arial"/>
          <w:sz w:val="20"/>
          <w:szCs w:val="20"/>
        </w:rPr>
        <w:t>ST DESASTRE</w:t>
      </w:r>
      <w:r w:rsidRPr="000321A2">
        <w:rPr>
          <w:rFonts w:cs="Arial"/>
          <w:sz w:val="20"/>
          <w:szCs w:val="20"/>
        </w:rPr>
        <w:t>.</w:t>
      </w:r>
    </w:p>
    <w:p w:rsidR="00A30A90" w:rsidRPr="000321A2" w:rsidRDefault="00A30A90" w:rsidP="00A30A90">
      <w:pPr>
        <w:ind w:left="567" w:right="-141"/>
        <w:jc w:val="both"/>
        <w:rPr>
          <w:rFonts w:cs="Arial"/>
          <w:sz w:val="20"/>
          <w:szCs w:val="20"/>
        </w:rPr>
      </w:pPr>
    </w:p>
    <w:p w:rsidR="00A30A90" w:rsidRPr="000321A2" w:rsidRDefault="00A30A90" w:rsidP="00A30A90">
      <w:pPr>
        <w:ind w:left="567" w:right="-141"/>
        <w:jc w:val="both"/>
        <w:rPr>
          <w:rFonts w:cs="Arial"/>
          <w:sz w:val="20"/>
          <w:szCs w:val="20"/>
        </w:rPr>
      </w:pPr>
      <w:r w:rsidRPr="000321A2">
        <w:rPr>
          <w:rFonts w:cs="Arial"/>
          <w:sz w:val="20"/>
          <w:szCs w:val="20"/>
        </w:rPr>
        <w:t xml:space="preserve">Se debe consignar la programación mensual del avance físico y financiero que tomará la ejecución del PIP de emergencia por partidas y </w:t>
      </w:r>
      <w:proofErr w:type="spellStart"/>
      <w:r w:rsidRPr="000321A2">
        <w:rPr>
          <w:rFonts w:cs="Arial"/>
          <w:sz w:val="20"/>
          <w:szCs w:val="20"/>
        </w:rPr>
        <w:t>subpartida</w:t>
      </w:r>
      <w:proofErr w:type="spellEnd"/>
      <w:r w:rsidRPr="000321A2">
        <w:rPr>
          <w:rFonts w:cs="Arial"/>
          <w:sz w:val="20"/>
          <w:szCs w:val="20"/>
        </w:rPr>
        <w:t>; debiendo considerarse los procesos administrativos, entre ellos los procesos de selección y contratación de elaboración de expediente técnico (de ser el caso), la elaboración de la Liquidación Física-Financiera suscrito por los funcionarios responsables. En la programación del PIP de emergencia debe tenerse en cuenta el período de ocurrencia de precipitaciones pluviales, que puedan afectar la calidad y posibilidad de ejecución del proceso constructivo. De preferencia utilizar un diagrama de Gantt.</w:t>
      </w:r>
    </w:p>
    <w:p w:rsidR="004E7127" w:rsidRPr="000321A2" w:rsidRDefault="004E7127" w:rsidP="004E7127">
      <w:pPr>
        <w:pStyle w:val="Default"/>
        <w:rPr>
          <w:lang w:val="es-PE"/>
        </w:rPr>
      </w:pPr>
    </w:p>
    <w:p w:rsidR="004E7127" w:rsidRPr="000321A2" w:rsidRDefault="004E7127" w:rsidP="004E7127">
      <w:pPr>
        <w:numPr>
          <w:ilvl w:val="1"/>
          <w:numId w:val="11"/>
        </w:numPr>
        <w:tabs>
          <w:tab w:val="clear" w:pos="420"/>
          <w:tab w:val="num" w:pos="567"/>
        </w:tabs>
        <w:ind w:left="567" w:right="-141" w:hanging="567"/>
        <w:jc w:val="both"/>
        <w:outlineLvl w:val="1"/>
        <w:rPr>
          <w:rFonts w:cs="Arial"/>
          <w:sz w:val="20"/>
          <w:szCs w:val="20"/>
          <w:lang w:val="es-PE"/>
        </w:rPr>
      </w:pPr>
      <w:r w:rsidRPr="000321A2">
        <w:rPr>
          <w:rFonts w:cs="Arial"/>
          <w:sz w:val="20"/>
          <w:szCs w:val="20"/>
          <w:lang w:val="es-PE"/>
        </w:rPr>
        <w:t xml:space="preserve">PLAZO DE EJECUCIÓN DEL PIP DE EMERGENCIA </w:t>
      </w:r>
    </w:p>
    <w:p w:rsidR="004E7127" w:rsidRPr="000321A2" w:rsidRDefault="004E7127" w:rsidP="004E7127">
      <w:pPr>
        <w:pStyle w:val="CM9"/>
        <w:tabs>
          <w:tab w:val="num" w:pos="567"/>
        </w:tabs>
        <w:spacing w:line="240" w:lineRule="auto"/>
        <w:ind w:left="567" w:right="-141"/>
        <w:jc w:val="both"/>
        <w:rPr>
          <w:rFonts w:cs="Arial"/>
          <w:sz w:val="20"/>
          <w:szCs w:val="20"/>
          <w:lang w:val="es-PE"/>
        </w:rPr>
      </w:pPr>
    </w:p>
    <w:p w:rsidR="004E7127" w:rsidRPr="000321A2" w:rsidRDefault="004E7127" w:rsidP="004E7127">
      <w:pPr>
        <w:pStyle w:val="CM9"/>
        <w:tabs>
          <w:tab w:val="num" w:pos="567"/>
        </w:tabs>
        <w:spacing w:line="240" w:lineRule="auto"/>
        <w:ind w:left="567" w:right="-141"/>
        <w:jc w:val="both"/>
        <w:rPr>
          <w:rFonts w:cs="Arial"/>
          <w:sz w:val="20"/>
          <w:szCs w:val="20"/>
          <w:lang w:val="es-PE"/>
        </w:rPr>
      </w:pPr>
      <w:r w:rsidRPr="000321A2">
        <w:rPr>
          <w:rFonts w:cs="Arial"/>
          <w:sz w:val="20"/>
          <w:szCs w:val="20"/>
          <w:lang w:val="es-PE"/>
        </w:rPr>
        <w:t xml:space="preserve">Consignar el plazo de la ejecución del PIP de emergencia. Los PIP de Emergencia deben ejecutarse y culminarse física y financieramente en un plazo máximo de seis (6) meses y comprende todos los procesos técnicos y administrativos correspondientes. El plazo debe contener el período requerido, al final del proyecto, </w:t>
      </w:r>
      <w:r w:rsidR="00CF4706" w:rsidRPr="000321A2">
        <w:rPr>
          <w:rFonts w:cs="Arial"/>
          <w:sz w:val="20"/>
          <w:szCs w:val="20"/>
          <w:lang w:val="es-PE"/>
        </w:rPr>
        <w:t>para la   presentación a la DGIP</w:t>
      </w:r>
      <w:r w:rsidRPr="000321A2">
        <w:rPr>
          <w:rFonts w:cs="Arial"/>
          <w:sz w:val="20"/>
          <w:szCs w:val="20"/>
          <w:lang w:val="es-PE"/>
        </w:rPr>
        <w:t xml:space="preserve"> de </w:t>
      </w:r>
      <w:r w:rsidRPr="000321A2">
        <w:rPr>
          <w:rFonts w:cs="Arial"/>
          <w:sz w:val="20"/>
          <w:szCs w:val="20"/>
          <w:lang w:val="es-PE"/>
        </w:rPr>
        <w:lastRenderedPageBreak/>
        <w:t>la “Ficha de Ejecución del PIP del Emergencia”, por parte del Sector</w:t>
      </w:r>
      <w:r w:rsidR="00CF4706" w:rsidRPr="000321A2">
        <w:rPr>
          <w:rFonts w:cs="Arial"/>
          <w:sz w:val="20"/>
          <w:szCs w:val="20"/>
          <w:lang w:val="es-PE"/>
        </w:rPr>
        <w:t xml:space="preserve"> del Gobierno Nacional</w:t>
      </w:r>
      <w:r w:rsidRPr="000321A2">
        <w:rPr>
          <w:rFonts w:cs="Arial"/>
          <w:sz w:val="20"/>
          <w:szCs w:val="20"/>
          <w:lang w:val="es-PE"/>
        </w:rPr>
        <w:t>, Gobierno Regional o Gobierno Local. En el caso de financiamiento con recursos del presupuesto institucional de la Entidad solicitante, el plazo se considera a partir de la fecha de la declaratoria de Elegibilidad y en el caso que la Entidad ha solicitado el uso de los recursos a que se refiere la Segunda Disposición Final de la Ley N</w:t>
      </w:r>
      <w:r w:rsidR="00CF4706" w:rsidRPr="000321A2">
        <w:rPr>
          <w:rFonts w:cs="Arial"/>
          <w:sz w:val="20"/>
          <w:szCs w:val="20"/>
          <w:lang w:val="es-PE"/>
        </w:rPr>
        <w:t>° 30</w:t>
      </w:r>
      <w:r w:rsidR="00567AF1" w:rsidRPr="000321A2">
        <w:rPr>
          <w:rFonts w:cs="Arial"/>
          <w:sz w:val="20"/>
          <w:szCs w:val="20"/>
          <w:lang w:val="es-PE"/>
        </w:rPr>
        <w:t>373</w:t>
      </w:r>
      <w:r w:rsidRPr="000321A2">
        <w:rPr>
          <w:rFonts w:cs="Arial"/>
          <w:sz w:val="20"/>
          <w:szCs w:val="20"/>
          <w:lang w:val="es-PE"/>
        </w:rPr>
        <w:t>, el plazo se consider</w:t>
      </w:r>
      <w:r w:rsidR="003B332F" w:rsidRPr="000321A2">
        <w:rPr>
          <w:rFonts w:cs="Arial"/>
          <w:sz w:val="20"/>
          <w:szCs w:val="20"/>
          <w:lang w:val="es-PE"/>
        </w:rPr>
        <w:t xml:space="preserve">ará </w:t>
      </w:r>
      <w:r w:rsidRPr="000321A2">
        <w:rPr>
          <w:rFonts w:cs="Arial"/>
          <w:sz w:val="20"/>
          <w:szCs w:val="20"/>
          <w:lang w:val="es-PE"/>
        </w:rPr>
        <w:t>a partir de la fecha de transferencia financiera de recursos que efectúe el INDECI.</w:t>
      </w:r>
    </w:p>
    <w:p w:rsidR="004E7127" w:rsidRPr="000321A2" w:rsidRDefault="004E7127" w:rsidP="004E7127">
      <w:pPr>
        <w:pStyle w:val="Default"/>
        <w:rPr>
          <w:lang w:val="es-PE"/>
        </w:rPr>
      </w:pPr>
    </w:p>
    <w:p w:rsidR="00AB2A43" w:rsidRPr="000321A2" w:rsidRDefault="009348D6" w:rsidP="009C0457">
      <w:pPr>
        <w:numPr>
          <w:ilvl w:val="0"/>
          <w:numId w:val="11"/>
        </w:numPr>
        <w:ind w:right="-141"/>
        <w:jc w:val="both"/>
        <w:outlineLvl w:val="1"/>
        <w:rPr>
          <w:rStyle w:val="EstiloArial10ptNegritaNegro"/>
          <w:rFonts w:ascii="Arial Narrow" w:hAnsi="Arial Narrow"/>
          <w:b/>
          <w:bCs/>
          <w:lang w:val="es-PE"/>
        </w:rPr>
      </w:pPr>
      <w:r w:rsidRPr="000321A2">
        <w:rPr>
          <w:rStyle w:val="EstiloArial10ptNegritaNegro"/>
          <w:rFonts w:ascii="Arial Narrow" w:hAnsi="Arial Narrow"/>
          <w:b/>
          <w:bCs/>
          <w:lang w:val="es-PE"/>
        </w:rPr>
        <w:t>RELACIÓN</w:t>
      </w:r>
      <w:r w:rsidR="00AB2A43" w:rsidRPr="000321A2">
        <w:rPr>
          <w:rStyle w:val="EstiloArial10ptNegritaNegro"/>
          <w:rFonts w:ascii="Arial Narrow" w:hAnsi="Arial Narrow"/>
          <w:b/>
          <w:bCs/>
          <w:lang w:val="es-PE"/>
        </w:rPr>
        <w:t xml:space="preserve"> DE DOCUMENTOS SUSTENT</w:t>
      </w:r>
      <w:r w:rsidR="00F76A4E" w:rsidRPr="000321A2">
        <w:rPr>
          <w:rStyle w:val="EstiloArial10ptNegritaNegro"/>
          <w:rFonts w:ascii="Arial Narrow" w:hAnsi="Arial Narrow"/>
          <w:b/>
          <w:bCs/>
          <w:lang w:val="es-PE"/>
        </w:rPr>
        <w:t>O</w:t>
      </w:r>
      <w:r w:rsidR="00AB2A43" w:rsidRPr="000321A2">
        <w:rPr>
          <w:rStyle w:val="EstiloArial10ptNegritaNegro"/>
          <w:rFonts w:ascii="Arial Narrow" w:hAnsi="Arial Narrow"/>
          <w:b/>
          <w:bCs/>
          <w:lang w:val="es-PE"/>
        </w:rPr>
        <w:t xml:space="preserve">RIOS QUE SE ADJUNTAN A LA PRESENTE FICHA TÉCNICA </w:t>
      </w:r>
    </w:p>
    <w:p w:rsidR="008A176C" w:rsidRPr="000321A2" w:rsidRDefault="008A176C" w:rsidP="009C0457">
      <w:pPr>
        <w:ind w:left="567" w:right="-141"/>
        <w:jc w:val="both"/>
        <w:rPr>
          <w:rFonts w:cs="Arial"/>
          <w:sz w:val="20"/>
          <w:szCs w:val="20"/>
          <w:lang w:val="es-PE"/>
        </w:rPr>
      </w:pPr>
    </w:p>
    <w:p w:rsidR="00A30A90" w:rsidRPr="000321A2" w:rsidRDefault="00AB2A43" w:rsidP="009C0457">
      <w:pPr>
        <w:ind w:left="567" w:right="-141"/>
        <w:jc w:val="both"/>
        <w:rPr>
          <w:rFonts w:cs="Arial"/>
          <w:sz w:val="20"/>
          <w:szCs w:val="20"/>
          <w:lang w:val="es-PE"/>
        </w:rPr>
      </w:pPr>
      <w:r w:rsidRPr="000321A2">
        <w:rPr>
          <w:rFonts w:cs="Arial"/>
          <w:sz w:val="20"/>
          <w:szCs w:val="20"/>
          <w:lang w:val="es-PE"/>
        </w:rPr>
        <w:t>Presentar debidamente foliado</w:t>
      </w:r>
      <w:r w:rsidR="00EF5C12" w:rsidRPr="000321A2">
        <w:rPr>
          <w:rFonts w:cs="Arial"/>
          <w:sz w:val="20"/>
          <w:szCs w:val="20"/>
          <w:lang w:val="es-PE"/>
        </w:rPr>
        <w:t xml:space="preserve"> adjuntos a la Ficha Técnica del PIP de Emergencia</w:t>
      </w:r>
      <w:r w:rsidR="0034370F" w:rsidRPr="000321A2">
        <w:rPr>
          <w:rFonts w:cs="Arial"/>
          <w:sz w:val="20"/>
          <w:szCs w:val="20"/>
          <w:lang w:val="es-PE"/>
        </w:rPr>
        <w:t>,</w:t>
      </w:r>
      <w:r w:rsidRPr="000321A2">
        <w:rPr>
          <w:rFonts w:cs="Arial"/>
          <w:sz w:val="20"/>
          <w:szCs w:val="20"/>
          <w:lang w:val="es-PE"/>
        </w:rPr>
        <w:t xml:space="preserve"> los documentos </w:t>
      </w:r>
      <w:proofErr w:type="spellStart"/>
      <w:r w:rsidR="00F76A4E" w:rsidRPr="000321A2">
        <w:rPr>
          <w:rFonts w:cs="Arial"/>
          <w:sz w:val="20"/>
          <w:szCs w:val="20"/>
          <w:lang w:val="es-PE"/>
        </w:rPr>
        <w:t>sustentatorios</w:t>
      </w:r>
      <w:proofErr w:type="spellEnd"/>
      <w:r w:rsidR="00EF5C12" w:rsidRPr="000321A2">
        <w:rPr>
          <w:rFonts w:cs="Arial"/>
          <w:sz w:val="20"/>
          <w:szCs w:val="20"/>
          <w:lang w:val="es-PE"/>
        </w:rPr>
        <w:t xml:space="preserve"> como:</w:t>
      </w:r>
    </w:p>
    <w:p w:rsidR="00A30A90" w:rsidRPr="000321A2" w:rsidRDefault="00A30A90" w:rsidP="00FF70E7">
      <w:pPr>
        <w:numPr>
          <w:ilvl w:val="0"/>
          <w:numId w:val="22"/>
        </w:numPr>
        <w:ind w:right="-141"/>
        <w:jc w:val="both"/>
        <w:rPr>
          <w:rFonts w:cs="Arial"/>
          <w:sz w:val="20"/>
          <w:szCs w:val="20"/>
          <w:lang w:val="es-PE"/>
        </w:rPr>
      </w:pPr>
      <w:r w:rsidRPr="000321A2">
        <w:rPr>
          <w:rFonts w:cs="Arial"/>
          <w:sz w:val="20"/>
          <w:szCs w:val="20"/>
          <w:lang w:val="es-PE"/>
        </w:rPr>
        <w:t xml:space="preserve">Copia del </w:t>
      </w:r>
      <w:r w:rsidR="003C434B" w:rsidRPr="000321A2">
        <w:rPr>
          <w:rFonts w:cs="Arial"/>
          <w:sz w:val="20"/>
          <w:szCs w:val="20"/>
          <w:lang w:val="es-PE"/>
        </w:rPr>
        <w:t xml:space="preserve">Informe de </w:t>
      </w:r>
      <w:r w:rsidR="00102B3D" w:rsidRPr="000321A2">
        <w:rPr>
          <w:rFonts w:cs="Arial"/>
          <w:sz w:val="20"/>
          <w:szCs w:val="20"/>
          <w:lang w:val="es-PE"/>
        </w:rPr>
        <w:t>e</w:t>
      </w:r>
      <w:r w:rsidR="003C434B" w:rsidRPr="000321A2">
        <w:rPr>
          <w:rFonts w:cs="Arial"/>
          <w:sz w:val="20"/>
          <w:szCs w:val="20"/>
          <w:lang w:val="es-PE"/>
        </w:rPr>
        <w:t xml:space="preserve">valuación de </w:t>
      </w:r>
      <w:r w:rsidR="00102B3D" w:rsidRPr="000321A2">
        <w:rPr>
          <w:rFonts w:cs="Arial"/>
          <w:sz w:val="20"/>
          <w:szCs w:val="20"/>
          <w:lang w:val="es-PE"/>
        </w:rPr>
        <w:t>d</w:t>
      </w:r>
      <w:r w:rsidR="003C434B" w:rsidRPr="000321A2">
        <w:rPr>
          <w:rFonts w:cs="Arial"/>
          <w:sz w:val="20"/>
          <w:szCs w:val="20"/>
          <w:lang w:val="es-PE"/>
        </w:rPr>
        <w:t>años</w:t>
      </w:r>
      <w:r w:rsidRPr="000321A2">
        <w:rPr>
          <w:rFonts w:cs="Arial"/>
          <w:sz w:val="20"/>
          <w:szCs w:val="20"/>
          <w:lang w:val="es-PE"/>
        </w:rPr>
        <w:t xml:space="preserve"> (</w:t>
      </w:r>
      <w:r w:rsidR="003C434B" w:rsidRPr="000321A2">
        <w:rPr>
          <w:rFonts w:cs="Arial"/>
          <w:sz w:val="20"/>
          <w:szCs w:val="20"/>
          <w:lang w:val="es-PE"/>
        </w:rPr>
        <w:t>EDAN</w:t>
      </w:r>
      <w:r w:rsidRPr="000321A2">
        <w:rPr>
          <w:rFonts w:cs="Arial"/>
          <w:sz w:val="20"/>
          <w:szCs w:val="20"/>
          <w:lang w:val="es-PE"/>
        </w:rPr>
        <w:t>).</w:t>
      </w:r>
    </w:p>
    <w:p w:rsidR="00A30A90" w:rsidRPr="000321A2" w:rsidRDefault="00102B3D" w:rsidP="00FF70E7">
      <w:pPr>
        <w:numPr>
          <w:ilvl w:val="0"/>
          <w:numId w:val="22"/>
        </w:numPr>
        <w:ind w:right="-141"/>
        <w:jc w:val="both"/>
        <w:rPr>
          <w:rFonts w:cs="Arial"/>
          <w:sz w:val="20"/>
          <w:szCs w:val="20"/>
          <w:lang w:val="es-PE"/>
        </w:rPr>
      </w:pPr>
      <w:r w:rsidRPr="000321A2">
        <w:rPr>
          <w:rFonts w:cs="Arial"/>
          <w:sz w:val="20"/>
          <w:szCs w:val="20"/>
          <w:lang w:val="es-PE"/>
        </w:rPr>
        <w:t xml:space="preserve">Presupuesto </w:t>
      </w:r>
      <w:r w:rsidR="00A30A90" w:rsidRPr="000321A2">
        <w:rPr>
          <w:rFonts w:cs="Arial"/>
          <w:sz w:val="20"/>
          <w:szCs w:val="20"/>
          <w:lang w:val="es-PE"/>
        </w:rPr>
        <w:t>de</w:t>
      </w:r>
      <w:r w:rsidRPr="000321A2">
        <w:rPr>
          <w:rFonts w:cs="Arial"/>
          <w:sz w:val="20"/>
          <w:szCs w:val="20"/>
          <w:lang w:val="es-PE"/>
        </w:rPr>
        <w:t>tallado,</w:t>
      </w:r>
      <w:r w:rsidR="00A30A90" w:rsidRPr="000321A2">
        <w:rPr>
          <w:rFonts w:cs="Arial"/>
          <w:sz w:val="20"/>
          <w:szCs w:val="20"/>
          <w:lang w:val="es-PE"/>
        </w:rPr>
        <w:t xml:space="preserve"> A</w:t>
      </w:r>
      <w:r w:rsidRPr="000321A2">
        <w:rPr>
          <w:rFonts w:cs="Arial"/>
          <w:sz w:val="20"/>
          <w:szCs w:val="20"/>
          <w:lang w:val="es-PE"/>
        </w:rPr>
        <w:t>nálisis de precios unitarios y planilla de metrados,</w:t>
      </w:r>
    </w:p>
    <w:p w:rsidR="00A30A90" w:rsidRPr="000321A2" w:rsidRDefault="00102B3D" w:rsidP="00FF70E7">
      <w:pPr>
        <w:numPr>
          <w:ilvl w:val="0"/>
          <w:numId w:val="22"/>
        </w:numPr>
        <w:ind w:right="-141"/>
        <w:jc w:val="both"/>
        <w:rPr>
          <w:rFonts w:cs="Arial"/>
          <w:sz w:val="20"/>
          <w:szCs w:val="20"/>
          <w:lang w:val="es-PE"/>
        </w:rPr>
      </w:pPr>
      <w:r w:rsidRPr="000321A2">
        <w:rPr>
          <w:rFonts w:cs="Arial"/>
          <w:sz w:val="20"/>
          <w:szCs w:val="20"/>
          <w:lang w:val="es-PE"/>
        </w:rPr>
        <w:t>Fotos que sustenten los daños en la infraestructura pública rehabilitar,</w:t>
      </w:r>
    </w:p>
    <w:p w:rsidR="00A30A90" w:rsidRPr="000321A2" w:rsidRDefault="00102B3D" w:rsidP="00FF70E7">
      <w:pPr>
        <w:numPr>
          <w:ilvl w:val="0"/>
          <w:numId w:val="22"/>
        </w:numPr>
        <w:ind w:right="-141"/>
        <w:jc w:val="both"/>
        <w:rPr>
          <w:rFonts w:cs="Arial"/>
          <w:sz w:val="20"/>
          <w:szCs w:val="20"/>
          <w:lang w:val="es-PE"/>
        </w:rPr>
      </w:pPr>
      <w:r w:rsidRPr="000321A2">
        <w:rPr>
          <w:rFonts w:cs="Arial"/>
          <w:sz w:val="20"/>
          <w:szCs w:val="20"/>
          <w:lang w:val="es-PE"/>
        </w:rPr>
        <w:t>Croquis de ubicación de la infraestructura pública dañada por desastre,</w:t>
      </w:r>
    </w:p>
    <w:p w:rsidR="00A30A90" w:rsidRPr="000321A2" w:rsidRDefault="00F561FE" w:rsidP="00FF70E7">
      <w:pPr>
        <w:numPr>
          <w:ilvl w:val="0"/>
          <w:numId w:val="22"/>
        </w:numPr>
        <w:ind w:right="-141"/>
        <w:jc w:val="both"/>
        <w:rPr>
          <w:rFonts w:cs="Arial"/>
          <w:sz w:val="20"/>
          <w:szCs w:val="20"/>
          <w:lang w:val="es-PE"/>
        </w:rPr>
      </w:pPr>
      <w:r w:rsidRPr="000321A2">
        <w:rPr>
          <w:rFonts w:cs="Arial"/>
          <w:sz w:val="20"/>
          <w:szCs w:val="20"/>
          <w:lang w:val="es-PE"/>
        </w:rPr>
        <w:t>Otros documentos que sustenten la solicitud.</w:t>
      </w:r>
    </w:p>
    <w:p w:rsidR="00A30A90" w:rsidRPr="000321A2" w:rsidRDefault="00A30A90" w:rsidP="00FF70E7">
      <w:pPr>
        <w:pStyle w:val="Default"/>
        <w:rPr>
          <w:lang w:val="es-PE"/>
        </w:rPr>
      </w:pPr>
    </w:p>
    <w:p w:rsidR="006B0113" w:rsidRPr="000321A2" w:rsidRDefault="006B0113" w:rsidP="009C0457">
      <w:pPr>
        <w:numPr>
          <w:ilvl w:val="0"/>
          <w:numId w:val="11"/>
        </w:numPr>
        <w:ind w:right="-141"/>
        <w:jc w:val="both"/>
        <w:outlineLvl w:val="1"/>
        <w:rPr>
          <w:rStyle w:val="EstiloArial10ptNegritaNegro"/>
          <w:rFonts w:ascii="Arial Narrow" w:hAnsi="Arial Narrow"/>
          <w:b/>
          <w:bCs/>
          <w:lang w:val="es-PE"/>
        </w:rPr>
      </w:pPr>
      <w:r w:rsidRPr="000321A2">
        <w:rPr>
          <w:rStyle w:val="EstiloArial10ptNegritaNegro"/>
          <w:rFonts w:ascii="Arial Narrow" w:hAnsi="Arial Narrow"/>
          <w:b/>
          <w:bCs/>
          <w:lang w:val="es-PE"/>
        </w:rPr>
        <w:t>FECHA DE ELABORACIÓN DE LA PRESENTE FICHA TÉCNICA DEL PIP DE EMERGENCIA</w:t>
      </w:r>
    </w:p>
    <w:p w:rsidR="006B0113" w:rsidRPr="000321A2" w:rsidRDefault="006B0113" w:rsidP="009C0457">
      <w:pPr>
        <w:pStyle w:val="Default"/>
        <w:rPr>
          <w:sz w:val="20"/>
          <w:szCs w:val="20"/>
          <w:lang w:val="es-PE"/>
        </w:rPr>
      </w:pPr>
    </w:p>
    <w:p w:rsidR="009E5BB5" w:rsidRPr="000321A2" w:rsidRDefault="006B0113" w:rsidP="009C0457">
      <w:pPr>
        <w:ind w:left="567" w:right="-141"/>
        <w:jc w:val="both"/>
        <w:rPr>
          <w:rFonts w:cs="Arial"/>
          <w:sz w:val="20"/>
          <w:szCs w:val="20"/>
          <w:lang w:val="es-PE"/>
        </w:rPr>
      </w:pPr>
      <w:r w:rsidRPr="000321A2">
        <w:rPr>
          <w:rFonts w:cs="Arial"/>
          <w:sz w:val="20"/>
          <w:szCs w:val="20"/>
          <w:lang w:val="es-PE"/>
        </w:rPr>
        <w:t xml:space="preserve">Se deberá </w:t>
      </w:r>
      <w:r w:rsidR="009E5BB5" w:rsidRPr="000321A2">
        <w:rPr>
          <w:rFonts w:cs="Arial"/>
          <w:sz w:val="20"/>
          <w:szCs w:val="20"/>
          <w:lang w:val="es-PE"/>
        </w:rPr>
        <w:t xml:space="preserve">consignar la </w:t>
      </w:r>
      <w:r w:rsidR="004E7127" w:rsidRPr="000321A2">
        <w:rPr>
          <w:rFonts w:cs="Arial"/>
          <w:sz w:val="20"/>
          <w:szCs w:val="20"/>
          <w:lang w:val="es-PE"/>
        </w:rPr>
        <w:t>fecha que</w:t>
      </w:r>
      <w:r w:rsidRPr="000321A2">
        <w:rPr>
          <w:rFonts w:cs="Arial"/>
          <w:sz w:val="20"/>
          <w:szCs w:val="20"/>
          <w:lang w:val="es-PE"/>
        </w:rPr>
        <w:t xml:space="preserve"> se elaboró la ficha técnica del PIP de emergencia</w:t>
      </w:r>
      <w:r w:rsidR="009E5BB5" w:rsidRPr="000321A2">
        <w:rPr>
          <w:rFonts w:cs="Arial"/>
          <w:sz w:val="20"/>
          <w:szCs w:val="20"/>
          <w:lang w:val="es-PE"/>
        </w:rPr>
        <w:t xml:space="preserve"> por Desastres.</w:t>
      </w:r>
    </w:p>
    <w:p w:rsidR="006B0113" w:rsidRPr="000321A2" w:rsidRDefault="006B0113" w:rsidP="009C0457">
      <w:pPr>
        <w:pStyle w:val="Default"/>
        <w:rPr>
          <w:sz w:val="20"/>
          <w:szCs w:val="20"/>
          <w:lang w:val="es-PE"/>
        </w:rPr>
      </w:pPr>
    </w:p>
    <w:p w:rsidR="00B73BA4" w:rsidRPr="000321A2" w:rsidRDefault="00DD1729" w:rsidP="009C0457">
      <w:pPr>
        <w:numPr>
          <w:ilvl w:val="0"/>
          <w:numId w:val="11"/>
        </w:numPr>
        <w:ind w:right="-141"/>
        <w:jc w:val="both"/>
        <w:outlineLvl w:val="1"/>
        <w:rPr>
          <w:rStyle w:val="EstiloArial10ptNegritaNegro"/>
          <w:rFonts w:ascii="Arial Narrow" w:hAnsi="Arial Narrow"/>
          <w:b/>
          <w:bCs/>
          <w:lang w:val="es-PE"/>
        </w:rPr>
      </w:pPr>
      <w:r w:rsidRPr="000321A2">
        <w:rPr>
          <w:rStyle w:val="EstiloArial10ptNegritaNegro"/>
          <w:rFonts w:ascii="Arial Narrow" w:hAnsi="Arial Narrow"/>
          <w:b/>
          <w:bCs/>
          <w:lang w:val="es-PE"/>
        </w:rPr>
        <w:t>FUNCIONARIOS DE LA ENTIDAD PÚBLICA QUE PRESENTAN Y EJECUTAN EL PIP DE EMERGENCIA</w:t>
      </w:r>
    </w:p>
    <w:p w:rsidR="004D18C3" w:rsidRPr="000321A2" w:rsidRDefault="004D18C3" w:rsidP="009C0457">
      <w:pPr>
        <w:ind w:left="567" w:right="-141"/>
        <w:jc w:val="both"/>
        <w:rPr>
          <w:rFonts w:cs="Arial"/>
          <w:sz w:val="20"/>
          <w:szCs w:val="20"/>
          <w:lang w:val="es-PE"/>
        </w:rPr>
      </w:pPr>
    </w:p>
    <w:p w:rsidR="00AB2A43" w:rsidRPr="000321A2" w:rsidRDefault="00AB2A43" w:rsidP="009C0457">
      <w:pPr>
        <w:ind w:left="567" w:right="-141"/>
        <w:jc w:val="both"/>
        <w:rPr>
          <w:rFonts w:cs="Arial"/>
          <w:sz w:val="20"/>
          <w:szCs w:val="20"/>
          <w:lang w:val="es-PE"/>
        </w:rPr>
      </w:pPr>
      <w:r w:rsidRPr="000321A2">
        <w:rPr>
          <w:rFonts w:cs="Arial"/>
          <w:sz w:val="20"/>
          <w:szCs w:val="20"/>
          <w:lang w:val="es-PE"/>
        </w:rPr>
        <w:t xml:space="preserve">Los funcionarios responsables identificados en el ítem </w:t>
      </w:r>
      <w:r w:rsidR="000E2BAE" w:rsidRPr="000321A2">
        <w:rPr>
          <w:rFonts w:cs="Arial"/>
          <w:sz w:val="20"/>
          <w:szCs w:val="20"/>
          <w:lang w:val="es-PE"/>
        </w:rPr>
        <w:t>XI</w:t>
      </w:r>
      <w:r w:rsidRPr="000321A2">
        <w:rPr>
          <w:rFonts w:cs="Arial"/>
          <w:sz w:val="20"/>
          <w:szCs w:val="20"/>
          <w:lang w:val="es-PE"/>
        </w:rPr>
        <w:t xml:space="preserve">, deben suscribir la Ficha Técnica de PIP de Emergencia, colocando sus firmas y sellos en los </w:t>
      </w:r>
      <w:r w:rsidR="00C76D4F" w:rsidRPr="000321A2">
        <w:rPr>
          <w:rFonts w:cs="Arial"/>
          <w:sz w:val="20"/>
          <w:szCs w:val="20"/>
          <w:lang w:val="es-PE"/>
        </w:rPr>
        <w:t>cuadro</w:t>
      </w:r>
      <w:r w:rsidRPr="000321A2">
        <w:rPr>
          <w:rFonts w:cs="Arial"/>
          <w:sz w:val="20"/>
          <w:szCs w:val="20"/>
          <w:lang w:val="es-PE"/>
        </w:rPr>
        <w:t>s dispuestos para dicho fin. Asimismo</w:t>
      </w:r>
      <w:r w:rsidR="00F561FE" w:rsidRPr="000321A2">
        <w:rPr>
          <w:rFonts w:cs="Arial"/>
          <w:sz w:val="20"/>
          <w:szCs w:val="20"/>
          <w:lang w:val="es-PE"/>
        </w:rPr>
        <w:t>, el responsable de la OPI del Sector</w:t>
      </w:r>
      <w:r w:rsidR="00CF4706" w:rsidRPr="000321A2">
        <w:rPr>
          <w:rFonts w:cs="Arial"/>
          <w:sz w:val="20"/>
          <w:szCs w:val="20"/>
          <w:lang w:val="es-PE"/>
        </w:rPr>
        <w:t xml:space="preserve"> del Gobierno Nacional</w:t>
      </w:r>
      <w:r w:rsidR="00A9447B">
        <w:rPr>
          <w:rFonts w:cs="Arial"/>
          <w:sz w:val="20"/>
          <w:szCs w:val="20"/>
          <w:lang w:val="es-PE"/>
        </w:rPr>
        <w:t xml:space="preserve">, </w:t>
      </w:r>
      <w:r w:rsidR="0037539B" w:rsidRPr="000321A2">
        <w:rPr>
          <w:rFonts w:cs="Arial"/>
          <w:sz w:val="20"/>
          <w:szCs w:val="20"/>
          <w:lang w:val="es-PE"/>
        </w:rPr>
        <w:t>Gobierno</w:t>
      </w:r>
      <w:r w:rsidR="00F561FE" w:rsidRPr="000321A2">
        <w:rPr>
          <w:rFonts w:cs="Arial"/>
          <w:sz w:val="20"/>
          <w:szCs w:val="20"/>
          <w:lang w:val="es-PE"/>
        </w:rPr>
        <w:t xml:space="preserve"> </w:t>
      </w:r>
      <w:r w:rsidR="0037539B" w:rsidRPr="000321A2">
        <w:rPr>
          <w:rFonts w:cs="Arial"/>
          <w:sz w:val="20"/>
          <w:szCs w:val="20"/>
          <w:lang w:val="es-PE"/>
        </w:rPr>
        <w:t>Regional</w:t>
      </w:r>
      <w:r w:rsidR="004E3037">
        <w:rPr>
          <w:rFonts w:cs="Arial"/>
          <w:sz w:val="20"/>
          <w:szCs w:val="20"/>
          <w:lang w:val="es-PE"/>
        </w:rPr>
        <w:t xml:space="preserve"> o</w:t>
      </w:r>
      <w:bookmarkStart w:id="2" w:name="_GoBack"/>
      <w:bookmarkEnd w:id="2"/>
      <w:r w:rsidR="00A9447B">
        <w:rPr>
          <w:rFonts w:cs="Arial"/>
          <w:sz w:val="20"/>
          <w:szCs w:val="20"/>
          <w:lang w:val="es-PE"/>
        </w:rPr>
        <w:t xml:space="preserve"> Gobierno Local</w:t>
      </w:r>
      <w:r w:rsidR="00F561FE" w:rsidRPr="000321A2">
        <w:rPr>
          <w:rFonts w:cs="Arial"/>
          <w:sz w:val="20"/>
          <w:szCs w:val="20"/>
          <w:lang w:val="es-PE"/>
        </w:rPr>
        <w:t xml:space="preserve">, </w:t>
      </w:r>
      <w:r w:rsidRPr="000321A2">
        <w:rPr>
          <w:rFonts w:cs="Arial"/>
          <w:sz w:val="20"/>
          <w:szCs w:val="20"/>
          <w:lang w:val="es-PE"/>
        </w:rPr>
        <w:t>debe</w:t>
      </w:r>
      <w:r w:rsidR="00F561FE" w:rsidRPr="000321A2">
        <w:rPr>
          <w:rFonts w:cs="Arial"/>
          <w:sz w:val="20"/>
          <w:szCs w:val="20"/>
          <w:lang w:val="es-PE"/>
        </w:rPr>
        <w:t>rá</w:t>
      </w:r>
      <w:r w:rsidRPr="000321A2">
        <w:rPr>
          <w:rFonts w:cs="Arial"/>
          <w:sz w:val="20"/>
          <w:szCs w:val="20"/>
          <w:lang w:val="es-PE"/>
        </w:rPr>
        <w:t xml:space="preserve"> visar todas las </w:t>
      </w:r>
      <w:r w:rsidR="00DA178E" w:rsidRPr="000321A2">
        <w:rPr>
          <w:rFonts w:cs="Arial"/>
          <w:sz w:val="20"/>
          <w:szCs w:val="20"/>
          <w:lang w:val="es-PE"/>
        </w:rPr>
        <w:t xml:space="preserve">páginas </w:t>
      </w:r>
      <w:r w:rsidR="00F561FE" w:rsidRPr="000321A2">
        <w:rPr>
          <w:rFonts w:cs="Arial"/>
          <w:sz w:val="20"/>
          <w:szCs w:val="20"/>
          <w:lang w:val="es-PE"/>
        </w:rPr>
        <w:t>de</w:t>
      </w:r>
      <w:r w:rsidRPr="000321A2">
        <w:rPr>
          <w:rFonts w:cs="Arial"/>
          <w:sz w:val="20"/>
          <w:szCs w:val="20"/>
          <w:lang w:val="es-PE"/>
        </w:rPr>
        <w:t xml:space="preserve"> la Ficha Técnica de PIP de Emergencia, otorgando </w:t>
      </w:r>
      <w:r w:rsidR="00DA178E" w:rsidRPr="000321A2">
        <w:rPr>
          <w:rFonts w:cs="Arial"/>
          <w:sz w:val="20"/>
          <w:szCs w:val="20"/>
          <w:lang w:val="es-PE"/>
        </w:rPr>
        <w:t>su</w:t>
      </w:r>
      <w:r w:rsidR="00954685" w:rsidRPr="000321A2">
        <w:rPr>
          <w:rFonts w:cs="Arial"/>
          <w:sz w:val="20"/>
          <w:szCs w:val="20"/>
          <w:lang w:val="es-PE"/>
        </w:rPr>
        <w:t xml:space="preserve"> conformidad respectiva.</w:t>
      </w:r>
    </w:p>
    <w:p w:rsidR="00954685" w:rsidRPr="000321A2" w:rsidRDefault="00954685" w:rsidP="009C0457">
      <w:pPr>
        <w:pStyle w:val="Default"/>
        <w:rPr>
          <w:sz w:val="20"/>
          <w:szCs w:val="20"/>
          <w:lang w:val="es-PE"/>
        </w:rPr>
      </w:pPr>
    </w:p>
    <w:p w:rsidR="00AB2A43" w:rsidRPr="004E6119" w:rsidRDefault="00135FDF" w:rsidP="009C0457">
      <w:pPr>
        <w:pStyle w:val="Default"/>
        <w:ind w:left="567" w:right="-141" w:firstLine="3"/>
        <w:jc w:val="both"/>
        <w:rPr>
          <w:rFonts w:cs="Arial"/>
          <w:color w:val="auto"/>
          <w:sz w:val="20"/>
          <w:szCs w:val="20"/>
          <w:lang w:val="es-PE"/>
        </w:rPr>
      </w:pPr>
      <w:r w:rsidRPr="000321A2">
        <w:rPr>
          <w:rFonts w:cs="Arial"/>
          <w:color w:val="auto"/>
          <w:sz w:val="20"/>
          <w:szCs w:val="20"/>
          <w:lang w:val="es-PE"/>
        </w:rPr>
        <w:t>Toda la información suscrita en la Ficha Técnica de PIP de Emergencia por Desastres, tiene carácter de Declaración Jurada, bajo responsabilidad de los funcionarios que la suscriben y remiten; por lo que se sujetan a las responsabilidades que la legislación determina.</w:t>
      </w:r>
    </w:p>
    <w:sectPr w:rsidR="00AB2A43" w:rsidRPr="004E6119" w:rsidSect="003B332F">
      <w:headerReference w:type="default" r:id="rId8"/>
      <w:footerReference w:type="even" r:id="rId9"/>
      <w:footerReference w:type="default" r:id="rId10"/>
      <w:type w:val="continuous"/>
      <w:pgSz w:w="11907" w:h="16839" w:code="9"/>
      <w:pgMar w:top="1418" w:right="1418" w:bottom="567" w:left="1418" w:header="720" w:footer="45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A9C" w:rsidRDefault="004E1A9C">
      <w:r>
        <w:separator/>
      </w:r>
    </w:p>
  </w:endnote>
  <w:endnote w:type="continuationSeparator" w:id="0">
    <w:p w:rsidR="004E1A9C" w:rsidRDefault="004E1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189" w:rsidRDefault="00D3785B" w:rsidP="0062755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B018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B0189" w:rsidRDefault="009B0189" w:rsidP="009B018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189" w:rsidRPr="00094E66" w:rsidRDefault="00D3785B" w:rsidP="00094E66">
    <w:pPr>
      <w:pStyle w:val="Piedepgina"/>
      <w:framePr w:wrap="around" w:vAnchor="text" w:hAnchor="page" w:x="10519" w:y="469"/>
      <w:rPr>
        <w:rStyle w:val="Nmerodepgina"/>
        <w:rFonts w:ascii="Century Gothic" w:hAnsi="Century Gothic"/>
        <w:sz w:val="18"/>
        <w:szCs w:val="18"/>
      </w:rPr>
    </w:pPr>
    <w:r w:rsidRPr="00094E66">
      <w:rPr>
        <w:rStyle w:val="Nmerodepgina"/>
        <w:sz w:val="18"/>
        <w:szCs w:val="18"/>
      </w:rPr>
      <w:fldChar w:fldCharType="begin"/>
    </w:r>
    <w:r w:rsidR="009B0189" w:rsidRPr="00094E66">
      <w:rPr>
        <w:rStyle w:val="Nmerodepgina"/>
        <w:sz w:val="18"/>
        <w:szCs w:val="18"/>
      </w:rPr>
      <w:instrText xml:space="preserve">PAGE  </w:instrText>
    </w:r>
    <w:r w:rsidRPr="00094E66">
      <w:rPr>
        <w:rStyle w:val="Nmerodepgina"/>
        <w:sz w:val="18"/>
        <w:szCs w:val="18"/>
      </w:rPr>
      <w:fldChar w:fldCharType="separate"/>
    </w:r>
    <w:r w:rsidR="004E3037">
      <w:rPr>
        <w:rStyle w:val="Nmerodepgina"/>
        <w:noProof/>
        <w:sz w:val="18"/>
        <w:szCs w:val="18"/>
      </w:rPr>
      <w:t>4</w:t>
    </w:r>
    <w:r w:rsidRPr="00094E66">
      <w:rPr>
        <w:rStyle w:val="Nmerodepgina"/>
        <w:sz w:val="18"/>
        <w:szCs w:val="18"/>
      </w:rPr>
      <w:fldChar w:fldCharType="end"/>
    </w:r>
  </w:p>
  <w:p w:rsidR="009B0189" w:rsidRDefault="00FF70E7" w:rsidP="009B0189">
    <w:pPr>
      <w:pStyle w:val="Piedepgina"/>
      <w:ind w:right="360"/>
    </w:pPr>
    <w:r w:rsidRPr="00D3785B">
      <w:rPr>
        <w:rFonts w:cs="Arial"/>
        <w:b/>
        <w:bCs/>
        <w:noProof/>
        <w:sz w:val="18"/>
        <w:szCs w:val="18"/>
      </w:rPr>
      <mc:AlternateContent>
        <mc:Choice Requires="wps">
          <w:drawing>
            <wp:inline distT="0" distB="0" distL="0" distR="0">
              <wp:extent cx="5843905" cy="0"/>
              <wp:effectExtent l="0" t="0" r="23495" b="19050"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3905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0D568B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width:460.1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IEZHQIAADw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" strokeweight="1.75pt"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A9C" w:rsidRDefault="004E1A9C">
      <w:r>
        <w:separator/>
      </w:r>
    </w:p>
  </w:footnote>
  <w:footnote w:type="continuationSeparator" w:id="0">
    <w:p w:rsidR="004E1A9C" w:rsidRDefault="004E1A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119" w:rsidRDefault="004E6119" w:rsidP="00094E66">
    <w:pPr>
      <w:ind w:right="-143"/>
      <w:jc w:val="right"/>
      <w:rPr>
        <w:rFonts w:cs="Arial"/>
        <w:b/>
        <w:bCs/>
        <w:sz w:val="18"/>
        <w:szCs w:val="18"/>
        <w:lang w:val="es-PE"/>
      </w:rPr>
    </w:pPr>
    <w:r w:rsidRPr="00223D90">
      <w:rPr>
        <w:rFonts w:cs="Arial"/>
        <w:b/>
        <w:bCs/>
        <w:sz w:val="18"/>
        <w:szCs w:val="18"/>
        <w:lang w:val="es-PE"/>
      </w:rPr>
      <w:t>I</w:t>
    </w:r>
    <w:r>
      <w:rPr>
        <w:rFonts w:cs="Arial"/>
        <w:b/>
        <w:bCs/>
        <w:sz w:val="18"/>
        <w:szCs w:val="18"/>
        <w:lang w:val="es-PE"/>
      </w:rPr>
      <w:t xml:space="preserve">nstructivo </w:t>
    </w:r>
    <w:r w:rsidRPr="00223D90">
      <w:rPr>
        <w:rFonts w:cs="Arial"/>
        <w:b/>
        <w:bCs/>
        <w:sz w:val="18"/>
        <w:szCs w:val="18"/>
        <w:lang w:val="es-PE"/>
      </w:rPr>
      <w:t>F</w:t>
    </w:r>
    <w:r>
      <w:rPr>
        <w:rFonts w:cs="Arial"/>
        <w:b/>
        <w:bCs/>
        <w:sz w:val="18"/>
        <w:szCs w:val="18"/>
        <w:lang w:val="es-PE"/>
      </w:rPr>
      <w:t xml:space="preserve">icha </w:t>
    </w:r>
    <w:r w:rsidRPr="00223D90">
      <w:rPr>
        <w:rFonts w:cs="Arial"/>
        <w:b/>
        <w:bCs/>
        <w:sz w:val="18"/>
        <w:szCs w:val="18"/>
        <w:lang w:val="es-PE"/>
      </w:rPr>
      <w:t>N° 01</w:t>
    </w:r>
  </w:p>
  <w:p w:rsidR="00094E66" w:rsidRDefault="00FF70E7" w:rsidP="00094E66">
    <w:pPr>
      <w:pStyle w:val="Default"/>
      <w:ind w:right="-143"/>
      <w:rPr>
        <w:rFonts w:cs="Arial"/>
        <w:b/>
        <w:bCs/>
        <w:sz w:val="18"/>
        <w:szCs w:val="18"/>
        <w:lang w:val="es-PE"/>
      </w:rPr>
    </w:pPr>
    <w:r>
      <w:rPr>
        <w:rFonts w:cs="Arial"/>
        <w:b/>
        <w:bCs/>
        <w:noProof/>
        <w:sz w:val="18"/>
        <w:szCs w:val="18"/>
      </w:rPr>
      <mc:AlternateContent>
        <mc:Choice Requires="wps">
          <w:drawing>
            <wp:inline distT="0" distB="0" distL="0" distR="0">
              <wp:extent cx="5843905" cy="0"/>
              <wp:effectExtent l="0" t="0" r="23495" b="19050"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3905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7DC413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width:460.1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KX/HQIAADw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" strokeweight="1.75pt">
              <w10:anchorlock/>
            </v:shape>
          </w:pict>
        </mc:Fallback>
      </mc:AlternateContent>
    </w:r>
  </w:p>
  <w:p w:rsidR="00094E66" w:rsidRPr="00094E66" w:rsidRDefault="00094E66" w:rsidP="00094E66">
    <w:pPr>
      <w:pStyle w:val="Default"/>
      <w:rPr>
        <w:lang w:val="es-P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C5FAA30"/>
    <w:multiLevelType w:val="hybridMultilevel"/>
    <w:tmpl w:val="0F0A0AC1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A094391E"/>
    <w:multiLevelType w:val="hybridMultilevel"/>
    <w:tmpl w:val="D052681A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DF486F7F"/>
    <w:multiLevelType w:val="hybridMultilevel"/>
    <w:tmpl w:val="E685F9E8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E926EB94"/>
    <w:multiLevelType w:val="hybridMultilevel"/>
    <w:tmpl w:val="FD5D9091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F6ECB76E"/>
    <w:multiLevelType w:val="hybridMultilevel"/>
    <w:tmpl w:val="971E5F7A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4FE2E4E"/>
    <w:multiLevelType w:val="hybridMultilevel"/>
    <w:tmpl w:val="E395DB41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A952792"/>
    <w:multiLevelType w:val="hybridMultilevel"/>
    <w:tmpl w:val="7ACEB0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B822BFB"/>
    <w:multiLevelType w:val="multilevel"/>
    <w:tmpl w:val="F9A2513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0C681244"/>
    <w:multiLevelType w:val="hybridMultilevel"/>
    <w:tmpl w:val="25941C70"/>
    <w:lvl w:ilvl="0" w:tplc="5590DD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EAB002F"/>
    <w:multiLevelType w:val="hybridMultilevel"/>
    <w:tmpl w:val="3DF1065B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15323886"/>
    <w:multiLevelType w:val="hybridMultilevel"/>
    <w:tmpl w:val="639F8667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177923FD"/>
    <w:multiLevelType w:val="multilevel"/>
    <w:tmpl w:val="C024CD2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2BF0485E"/>
    <w:multiLevelType w:val="multilevel"/>
    <w:tmpl w:val="C024CD2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349B6E37"/>
    <w:multiLevelType w:val="multilevel"/>
    <w:tmpl w:val="7D1AD56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380F655C"/>
    <w:multiLevelType w:val="multilevel"/>
    <w:tmpl w:val="C024CD2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3DA63D65"/>
    <w:multiLevelType w:val="hybridMultilevel"/>
    <w:tmpl w:val="3FC283A6"/>
    <w:lvl w:ilvl="0" w:tplc="CB728F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33C05D8"/>
    <w:multiLevelType w:val="multilevel"/>
    <w:tmpl w:val="B93CB3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36" w:hanging="1800"/>
      </w:pPr>
      <w:rPr>
        <w:rFonts w:hint="default"/>
      </w:rPr>
    </w:lvl>
  </w:abstractNum>
  <w:abstractNum w:abstractNumId="17">
    <w:nsid w:val="46B25B7F"/>
    <w:multiLevelType w:val="multilevel"/>
    <w:tmpl w:val="B76414C2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507C5E9D"/>
    <w:multiLevelType w:val="hybridMultilevel"/>
    <w:tmpl w:val="F67A6C8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3CDD3"/>
    <w:multiLevelType w:val="hybridMultilevel"/>
    <w:tmpl w:val="380422FD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5A59444F"/>
    <w:multiLevelType w:val="multilevel"/>
    <w:tmpl w:val="8EA0049E"/>
    <w:lvl w:ilvl="0">
      <w:start w:val="6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30"/>
        </w:tabs>
        <w:ind w:left="12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45"/>
        </w:tabs>
        <w:ind w:left="184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715"/>
        </w:tabs>
        <w:ind w:left="27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970"/>
        </w:tabs>
        <w:ind w:left="29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85"/>
        </w:tabs>
        <w:ind w:left="358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40"/>
        </w:tabs>
        <w:ind w:left="3840" w:hanging="1800"/>
      </w:pPr>
      <w:rPr>
        <w:rFonts w:cs="Times New Roman" w:hint="default"/>
      </w:rPr>
    </w:lvl>
  </w:abstractNum>
  <w:abstractNum w:abstractNumId="21">
    <w:nsid w:val="5AF9548C"/>
    <w:multiLevelType w:val="hybridMultilevel"/>
    <w:tmpl w:val="F67A6C8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BD6A79"/>
    <w:multiLevelType w:val="multilevel"/>
    <w:tmpl w:val="E510252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19"/>
  </w:num>
  <w:num w:numId="9">
    <w:abstractNumId w:val="6"/>
  </w:num>
  <w:num w:numId="10">
    <w:abstractNumId w:val="15"/>
  </w:num>
  <w:num w:numId="11">
    <w:abstractNumId w:val="7"/>
  </w:num>
  <w:num w:numId="12">
    <w:abstractNumId w:val="22"/>
  </w:num>
  <w:num w:numId="13">
    <w:abstractNumId w:val="17"/>
  </w:num>
  <w:num w:numId="14">
    <w:abstractNumId w:val="11"/>
  </w:num>
  <w:num w:numId="15">
    <w:abstractNumId w:val="14"/>
  </w:num>
  <w:num w:numId="16">
    <w:abstractNumId w:val="13"/>
  </w:num>
  <w:num w:numId="17">
    <w:abstractNumId w:val="12"/>
  </w:num>
  <w:num w:numId="18">
    <w:abstractNumId w:val="20"/>
  </w:num>
  <w:num w:numId="19">
    <w:abstractNumId w:val="16"/>
  </w:num>
  <w:num w:numId="20">
    <w:abstractNumId w:val="18"/>
  </w:num>
  <w:num w:numId="21">
    <w:abstractNumId w:val="2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A43"/>
    <w:rsid w:val="00005BD2"/>
    <w:rsid w:val="000112A0"/>
    <w:rsid w:val="000172CF"/>
    <w:rsid w:val="000224EB"/>
    <w:rsid w:val="000252BE"/>
    <w:rsid w:val="000321A2"/>
    <w:rsid w:val="00051B9C"/>
    <w:rsid w:val="0005717F"/>
    <w:rsid w:val="0006223A"/>
    <w:rsid w:val="0006529C"/>
    <w:rsid w:val="00071716"/>
    <w:rsid w:val="00071ED5"/>
    <w:rsid w:val="0007727B"/>
    <w:rsid w:val="00077940"/>
    <w:rsid w:val="000808F6"/>
    <w:rsid w:val="00084850"/>
    <w:rsid w:val="00085B0D"/>
    <w:rsid w:val="00094E66"/>
    <w:rsid w:val="000A33EC"/>
    <w:rsid w:val="000A499A"/>
    <w:rsid w:val="000A4F30"/>
    <w:rsid w:val="000B6ED5"/>
    <w:rsid w:val="000C1876"/>
    <w:rsid w:val="000C2D1D"/>
    <w:rsid w:val="000E2BAE"/>
    <w:rsid w:val="00102B3D"/>
    <w:rsid w:val="001267C1"/>
    <w:rsid w:val="00131C5F"/>
    <w:rsid w:val="00135FDF"/>
    <w:rsid w:val="001366F4"/>
    <w:rsid w:val="00142860"/>
    <w:rsid w:val="00143F8A"/>
    <w:rsid w:val="00146752"/>
    <w:rsid w:val="0015080C"/>
    <w:rsid w:val="00152284"/>
    <w:rsid w:val="001538F4"/>
    <w:rsid w:val="00164363"/>
    <w:rsid w:val="00167DA7"/>
    <w:rsid w:val="001704B8"/>
    <w:rsid w:val="0018109C"/>
    <w:rsid w:val="00181C4F"/>
    <w:rsid w:val="00183D9A"/>
    <w:rsid w:val="001948C9"/>
    <w:rsid w:val="00196444"/>
    <w:rsid w:val="001A154B"/>
    <w:rsid w:val="001A2898"/>
    <w:rsid w:val="001A7AF1"/>
    <w:rsid w:val="001B2B17"/>
    <w:rsid w:val="001B7482"/>
    <w:rsid w:val="001C5D69"/>
    <w:rsid w:val="001D07F2"/>
    <w:rsid w:val="001D1522"/>
    <w:rsid w:val="001D71A5"/>
    <w:rsid w:val="001E280F"/>
    <w:rsid w:val="001E2D1E"/>
    <w:rsid w:val="001E7BE4"/>
    <w:rsid w:val="001F204B"/>
    <w:rsid w:val="001F28CF"/>
    <w:rsid w:val="00202DD2"/>
    <w:rsid w:val="00221928"/>
    <w:rsid w:val="00234481"/>
    <w:rsid w:val="00234E86"/>
    <w:rsid w:val="00237449"/>
    <w:rsid w:val="00244457"/>
    <w:rsid w:val="00245E11"/>
    <w:rsid w:val="00255687"/>
    <w:rsid w:val="00256880"/>
    <w:rsid w:val="0027052A"/>
    <w:rsid w:val="0027069D"/>
    <w:rsid w:val="00271F8F"/>
    <w:rsid w:val="002749C4"/>
    <w:rsid w:val="00276CF0"/>
    <w:rsid w:val="0028062F"/>
    <w:rsid w:val="00293B7B"/>
    <w:rsid w:val="0029499E"/>
    <w:rsid w:val="00294B33"/>
    <w:rsid w:val="002C6045"/>
    <w:rsid w:val="002D00D5"/>
    <w:rsid w:val="002E7D08"/>
    <w:rsid w:val="002F0A45"/>
    <w:rsid w:val="002F1E32"/>
    <w:rsid w:val="00303427"/>
    <w:rsid w:val="003112B6"/>
    <w:rsid w:val="00315535"/>
    <w:rsid w:val="00324173"/>
    <w:rsid w:val="00326297"/>
    <w:rsid w:val="0032710E"/>
    <w:rsid w:val="003273AB"/>
    <w:rsid w:val="00331F73"/>
    <w:rsid w:val="00335554"/>
    <w:rsid w:val="0034370F"/>
    <w:rsid w:val="00343827"/>
    <w:rsid w:val="00354BE2"/>
    <w:rsid w:val="00360584"/>
    <w:rsid w:val="003622BF"/>
    <w:rsid w:val="00370192"/>
    <w:rsid w:val="003702F6"/>
    <w:rsid w:val="0037539B"/>
    <w:rsid w:val="00380CCD"/>
    <w:rsid w:val="00396321"/>
    <w:rsid w:val="003A40AD"/>
    <w:rsid w:val="003A7908"/>
    <w:rsid w:val="003B332F"/>
    <w:rsid w:val="003B6B1D"/>
    <w:rsid w:val="003B6D39"/>
    <w:rsid w:val="003C434B"/>
    <w:rsid w:val="003C66EE"/>
    <w:rsid w:val="003C7A71"/>
    <w:rsid w:val="003D43CF"/>
    <w:rsid w:val="003E303C"/>
    <w:rsid w:val="003E3DDF"/>
    <w:rsid w:val="003F4088"/>
    <w:rsid w:val="00403731"/>
    <w:rsid w:val="00406E53"/>
    <w:rsid w:val="00411799"/>
    <w:rsid w:val="00412B60"/>
    <w:rsid w:val="00420554"/>
    <w:rsid w:val="00423A72"/>
    <w:rsid w:val="00430782"/>
    <w:rsid w:val="00437E04"/>
    <w:rsid w:val="0046007E"/>
    <w:rsid w:val="004615B4"/>
    <w:rsid w:val="004657F0"/>
    <w:rsid w:val="004665AC"/>
    <w:rsid w:val="004677F7"/>
    <w:rsid w:val="00467E08"/>
    <w:rsid w:val="00473213"/>
    <w:rsid w:val="00475F2E"/>
    <w:rsid w:val="0047766E"/>
    <w:rsid w:val="0049019C"/>
    <w:rsid w:val="00494D7C"/>
    <w:rsid w:val="004A4AED"/>
    <w:rsid w:val="004B0311"/>
    <w:rsid w:val="004B4B50"/>
    <w:rsid w:val="004B5C7D"/>
    <w:rsid w:val="004B6118"/>
    <w:rsid w:val="004C213C"/>
    <w:rsid w:val="004C59D4"/>
    <w:rsid w:val="004D18C3"/>
    <w:rsid w:val="004D3A21"/>
    <w:rsid w:val="004E1A9C"/>
    <w:rsid w:val="004E3037"/>
    <w:rsid w:val="004E3DC4"/>
    <w:rsid w:val="004E6119"/>
    <w:rsid w:val="004E7127"/>
    <w:rsid w:val="004F346A"/>
    <w:rsid w:val="00510FD8"/>
    <w:rsid w:val="005204DA"/>
    <w:rsid w:val="005212E2"/>
    <w:rsid w:val="005214C6"/>
    <w:rsid w:val="00522F13"/>
    <w:rsid w:val="00527C44"/>
    <w:rsid w:val="005439AC"/>
    <w:rsid w:val="00545208"/>
    <w:rsid w:val="005458A3"/>
    <w:rsid w:val="0055384F"/>
    <w:rsid w:val="00553DA4"/>
    <w:rsid w:val="00567AF1"/>
    <w:rsid w:val="0058298D"/>
    <w:rsid w:val="00585FB4"/>
    <w:rsid w:val="005A03A6"/>
    <w:rsid w:val="005A652F"/>
    <w:rsid w:val="005B7CE0"/>
    <w:rsid w:val="005C30B8"/>
    <w:rsid w:val="005C33C2"/>
    <w:rsid w:val="005E0C42"/>
    <w:rsid w:val="005E1866"/>
    <w:rsid w:val="005E1C45"/>
    <w:rsid w:val="005E3AF8"/>
    <w:rsid w:val="00604CD0"/>
    <w:rsid w:val="006110C0"/>
    <w:rsid w:val="00621CD3"/>
    <w:rsid w:val="006254CB"/>
    <w:rsid w:val="00627554"/>
    <w:rsid w:val="00632AAD"/>
    <w:rsid w:val="00637BA3"/>
    <w:rsid w:val="006414F0"/>
    <w:rsid w:val="00654D92"/>
    <w:rsid w:val="0065752C"/>
    <w:rsid w:val="006608B5"/>
    <w:rsid w:val="00665756"/>
    <w:rsid w:val="00671441"/>
    <w:rsid w:val="00672810"/>
    <w:rsid w:val="00675C2F"/>
    <w:rsid w:val="006849A7"/>
    <w:rsid w:val="00693F19"/>
    <w:rsid w:val="0069629C"/>
    <w:rsid w:val="006966B3"/>
    <w:rsid w:val="006A161C"/>
    <w:rsid w:val="006A3F73"/>
    <w:rsid w:val="006B0113"/>
    <w:rsid w:val="006B2F8E"/>
    <w:rsid w:val="006B4F2C"/>
    <w:rsid w:val="006E5DB1"/>
    <w:rsid w:val="006F6C1D"/>
    <w:rsid w:val="00706041"/>
    <w:rsid w:val="00723F17"/>
    <w:rsid w:val="00754653"/>
    <w:rsid w:val="00755A71"/>
    <w:rsid w:val="00755F28"/>
    <w:rsid w:val="00756167"/>
    <w:rsid w:val="007561AC"/>
    <w:rsid w:val="007623F7"/>
    <w:rsid w:val="00770F5C"/>
    <w:rsid w:val="00777D27"/>
    <w:rsid w:val="007945A4"/>
    <w:rsid w:val="007947EB"/>
    <w:rsid w:val="00794FDD"/>
    <w:rsid w:val="007A586C"/>
    <w:rsid w:val="007A6F95"/>
    <w:rsid w:val="007B4203"/>
    <w:rsid w:val="007C2A51"/>
    <w:rsid w:val="007D06CB"/>
    <w:rsid w:val="007D4C64"/>
    <w:rsid w:val="007D5FEA"/>
    <w:rsid w:val="007E33FC"/>
    <w:rsid w:val="007E37AD"/>
    <w:rsid w:val="007F5B2C"/>
    <w:rsid w:val="00805760"/>
    <w:rsid w:val="008226CB"/>
    <w:rsid w:val="008341EB"/>
    <w:rsid w:val="00835099"/>
    <w:rsid w:val="008363F3"/>
    <w:rsid w:val="00844487"/>
    <w:rsid w:val="0085193B"/>
    <w:rsid w:val="00853323"/>
    <w:rsid w:val="008577F1"/>
    <w:rsid w:val="008640DF"/>
    <w:rsid w:val="00864E86"/>
    <w:rsid w:val="00867CB4"/>
    <w:rsid w:val="008706DD"/>
    <w:rsid w:val="008A1759"/>
    <w:rsid w:val="008A176C"/>
    <w:rsid w:val="008A28A5"/>
    <w:rsid w:val="008C3A99"/>
    <w:rsid w:val="008E047E"/>
    <w:rsid w:val="008F4E21"/>
    <w:rsid w:val="008F77E6"/>
    <w:rsid w:val="00901FAA"/>
    <w:rsid w:val="00921890"/>
    <w:rsid w:val="009229CF"/>
    <w:rsid w:val="00924BDC"/>
    <w:rsid w:val="009348D6"/>
    <w:rsid w:val="009358E8"/>
    <w:rsid w:val="00946512"/>
    <w:rsid w:val="00954685"/>
    <w:rsid w:val="00954855"/>
    <w:rsid w:val="0095609F"/>
    <w:rsid w:val="00970E21"/>
    <w:rsid w:val="00973DD1"/>
    <w:rsid w:val="0098574E"/>
    <w:rsid w:val="009904DB"/>
    <w:rsid w:val="00992DD9"/>
    <w:rsid w:val="00995018"/>
    <w:rsid w:val="009A5D1C"/>
    <w:rsid w:val="009B0189"/>
    <w:rsid w:val="009B55BF"/>
    <w:rsid w:val="009C0457"/>
    <w:rsid w:val="009C2DE0"/>
    <w:rsid w:val="009D4574"/>
    <w:rsid w:val="009E380A"/>
    <w:rsid w:val="009E5BB5"/>
    <w:rsid w:val="009E7525"/>
    <w:rsid w:val="009F1DFF"/>
    <w:rsid w:val="009F4C8A"/>
    <w:rsid w:val="00A01744"/>
    <w:rsid w:val="00A17D60"/>
    <w:rsid w:val="00A204E8"/>
    <w:rsid w:val="00A2164F"/>
    <w:rsid w:val="00A21D69"/>
    <w:rsid w:val="00A2550D"/>
    <w:rsid w:val="00A30A90"/>
    <w:rsid w:val="00A313C7"/>
    <w:rsid w:val="00A43030"/>
    <w:rsid w:val="00A45CFA"/>
    <w:rsid w:val="00A46296"/>
    <w:rsid w:val="00A50D55"/>
    <w:rsid w:val="00A53576"/>
    <w:rsid w:val="00A557C1"/>
    <w:rsid w:val="00A55E28"/>
    <w:rsid w:val="00A704E9"/>
    <w:rsid w:val="00A73437"/>
    <w:rsid w:val="00A73BDF"/>
    <w:rsid w:val="00A77BFA"/>
    <w:rsid w:val="00A80D36"/>
    <w:rsid w:val="00A82D67"/>
    <w:rsid w:val="00A83453"/>
    <w:rsid w:val="00A877DA"/>
    <w:rsid w:val="00A9447B"/>
    <w:rsid w:val="00AB2A43"/>
    <w:rsid w:val="00AB4328"/>
    <w:rsid w:val="00AB48D3"/>
    <w:rsid w:val="00AD2D0B"/>
    <w:rsid w:val="00AD577A"/>
    <w:rsid w:val="00AE1A43"/>
    <w:rsid w:val="00AE4172"/>
    <w:rsid w:val="00AE56FA"/>
    <w:rsid w:val="00B02CEA"/>
    <w:rsid w:val="00B04B2A"/>
    <w:rsid w:val="00B13588"/>
    <w:rsid w:val="00B13C45"/>
    <w:rsid w:val="00B2033A"/>
    <w:rsid w:val="00B22ECC"/>
    <w:rsid w:val="00B427B4"/>
    <w:rsid w:val="00B42974"/>
    <w:rsid w:val="00B429EB"/>
    <w:rsid w:val="00B466C9"/>
    <w:rsid w:val="00B532A7"/>
    <w:rsid w:val="00B73BA4"/>
    <w:rsid w:val="00B82BE9"/>
    <w:rsid w:val="00B8378D"/>
    <w:rsid w:val="00B87796"/>
    <w:rsid w:val="00BB18F0"/>
    <w:rsid w:val="00BB296B"/>
    <w:rsid w:val="00BB37CD"/>
    <w:rsid w:val="00BB6F68"/>
    <w:rsid w:val="00BC7EE7"/>
    <w:rsid w:val="00BD225A"/>
    <w:rsid w:val="00BD3E43"/>
    <w:rsid w:val="00BD74C3"/>
    <w:rsid w:val="00BE008A"/>
    <w:rsid w:val="00BE27FB"/>
    <w:rsid w:val="00BE7F59"/>
    <w:rsid w:val="00BF2A03"/>
    <w:rsid w:val="00BF4BF5"/>
    <w:rsid w:val="00BF4D8C"/>
    <w:rsid w:val="00C040BF"/>
    <w:rsid w:val="00C11D1B"/>
    <w:rsid w:val="00C127BA"/>
    <w:rsid w:val="00C14A65"/>
    <w:rsid w:val="00C16987"/>
    <w:rsid w:val="00C2757A"/>
    <w:rsid w:val="00C328A5"/>
    <w:rsid w:val="00C33807"/>
    <w:rsid w:val="00C33EC6"/>
    <w:rsid w:val="00C342FE"/>
    <w:rsid w:val="00C41848"/>
    <w:rsid w:val="00C45CBB"/>
    <w:rsid w:val="00C60061"/>
    <w:rsid w:val="00C61299"/>
    <w:rsid w:val="00C6132B"/>
    <w:rsid w:val="00C70EFD"/>
    <w:rsid w:val="00C75CA0"/>
    <w:rsid w:val="00C76D4F"/>
    <w:rsid w:val="00C90D97"/>
    <w:rsid w:val="00C95F15"/>
    <w:rsid w:val="00CA4ED5"/>
    <w:rsid w:val="00CB14A4"/>
    <w:rsid w:val="00CC6143"/>
    <w:rsid w:val="00CC6B31"/>
    <w:rsid w:val="00CD3D4D"/>
    <w:rsid w:val="00CF1ADB"/>
    <w:rsid w:val="00CF2FA8"/>
    <w:rsid w:val="00CF4706"/>
    <w:rsid w:val="00D01C78"/>
    <w:rsid w:val="00D02842"/>
    <w:rsid w:val="00D07117"/>
    <w:rsid w:val="00D32A07"/>
    <w:rsid w:val="00D3785B"/>
    <w:rsid w:val="00D530DF"/>
    <w:rsid w:val="00D67C17"/>
    <w:rsid w:val="00D73232"/>
    <w:rsid w:val="00D756CB"/>
    <w:rsid w:val="00D773C7"/>
    <w:rsid w:val="00D845CA"/>
    <w:rsid w:val="00D90BC0"/>
    <w:rsid w:val="00DA178E"/>
    <w:rsid w:val="00DA2AB4"/>
    <w:rsid w:val="00DB0F52"/>
    <w:rsid w:val="00DB7333"/>
    <w:rsid w:val="00DB7B77"/>
    <w:rsid w:val="00DC2FF5"/>
    <w:rsid w:val="00DD1729"/>
    <w:rsid w:val="00DD6F4E"/>
    <w:rsid w:val="00DE0B73"/>
    <w:rsid w:val="00DF5997"/>
    <w:rsid w:val="00E0724A"/>
    <w:rsid w:val="00E15293"/>
    <w:rsid w:val="00E24DE6"/>
    <w:rsid w:val="00E258FB"/>
    <w:rsid w:val="00E2629D"/>
    <w:rsid w:val="00E26DF3"/>
    <w:rsid w:val="00E30A7D"/>
    <w:rsid w:val="00E333AF"/>
    <w:rsid w:val="00E47D0F"/>
    <w:rsid w:val="00E51454"/>
    <w:rsid w:val="00E91F01"/>
    <w:rsid w:val="00E93C75"/>
    <w:rsid w:val="00E93ED0"/>
    <w:rsid w:val="00E96A4E"/>
    <w:rsid w:val="00EA2877"/>
    <w:rsid w:val="00EA425D"/>
    <w:rsid w:val="00EA5967"/>
    <w:rsid w:val="00EA5C36"/>
    <w:rsid w:val="00EA5EFA"/>
    <w:rsid w:val="00EB5263"/>
    <w:rsid w:val="00EC3805"/>
    <w:rsid w:val="00EE232D"/>
    <w:rsid w:val="00EE2DA4"/>
    <w:rsid w:val="00EF5C12"/>
    <w:rsid w:val="00F05639"/>
    <w:rsid w:val="00F10BB2"/>
    <w:rsid w:val="00F1627F"/>
    <w:rsid w:val="00F23F33"/>
    <w:rsid w:val="00F26802"/>
    <w:rsid w:val="00F561FE"/>
    <w:rsid w:val="00F703E6"/>
    <w:rsid w:val="00F76A4E"/>
    <w:rsid w:val="00F82A04"/>
    <w:rsid w:val="00F9472C"/>
    <w:rsid w:val="00F96BD7"/>
    <w:rsid w:val="00F976A6"/>
    <w:rsid w:val="00FB37C9"/>
    <w:rsid w:val="00FB4FB2"/>
    <w:rsid w:val="00FB7B61"/>
    <w:rsid w:val="00FD12D7"/>
    <w:rsid w:val="00FE22DA"/>
    <w:rsid w:val="00FE4604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|"/>
  <w15:chartTrackingRefBased/>
  <w15:docId w15:val="{17ED4165-CBD8-41FE-8FAB-00C2E06D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Default"/>
    <w:qFormat/>
    <w:rsid w:val="00D3785B"/>
    <w:pPr>
      <w:widowControl w:val="0"/>
      <w:autoSpaceDE w:val="0"/>
      <w:autoSpaceDN w:val="0"/>
      <w:adjustRightInd w:val="0"/>
    </w:pPr>
    <w:rPr>
      <w:rFonts w:ascii="Arial Narrow" w:hAnsi="Arial Narrow" w:cs="Arial Narrow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3785B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val="es-ES" w:eastAsia="es-ES"/>
    </w:rPr>
  </w:style>
  <w:style w:type="paragraph" w:styleId="Textodeglobo">
    <w:name w:val="Balloon Text"/>
    <w:basedOn w:val="Normal"/>
    <w:semiHidden/>
    <w:rsid w:val="00EA5C36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D530D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stiloArial10ptNegritaNegro">
    <w:name w:val="Estilo Arial 10 pt Negrita Negro"/>
    <w:rsid w:val="000172CF"/>
    <w:rPr>
      <w:rFonts w:ascii="Arial" w:hAnsi="Arial" w:cs="Arial"/>
      <w:caps/>
      <w:sz w:val="20"/>
      <w:szCs w:val="20"/>
    </w:rPr>
  </w:style>
  <w:style w:type="paragraph" w:customStyle="1" w:styleId="CM9">
    <w:name w:val="CM9"/>
    <w:basedOn w:val="Default"/>
    <w:next w:val="Default"/>
    <w:rsid w:val="006414F0"/>
    <w:pPr>
      <w:spacing w:line="166" w:lineRule="atLeast"/>
    </w:pPr>
    <w:rPr>
      <w:color w:val="auto"/>
    </w:rPr>
  </w:style>
  <w:style w:type="table" w:styleId="Tablaconcuadrcula">
    <w:name w:val="Table Grid"/>
    <w:basedOn w:val="Tablanormal"/>
    <w:rsid w:val="00F96BD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9B018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B0189"/>
  </w:style>
  <w:style w:type="paragraph" w:styleId="Revisin">
    <w:name w:val="Revision"/>
    <w:hidden/>
    <w:uiPriority w:val="99"/>
    <w:semiHidden/>
    <w:rsid w:val="00755F28"/>
    <w:rPr>
      <w:rFonts w:ascii="Arial Narrow" w:hAnsi="Arial Narrow" w:cs="Arial Narrow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557C1"/>
    <w:pPr>
      <w:ind w:left="708"/>
    </w:pPr>
  </w:style>
  <w:style w:type="paragraph" w:styleId="Encabezado">
    <w:name w:val="header"/>
    <w:basedOn w:val="Normal"/>
    <w:link w:val="EncabezadoCar"/>
    <w:rsid w:val="004F34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4F346A"/>
    <w:rPr>
      <w:rFonts w:ascii="Arial Narrow" w:hAnsi="Arial Narrow" w:cs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B3491-724E-4209-A505-438D2F17E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2083</Words>
  <Characters>11460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 debe tener en cuenta que “cuando la ejecución sea por administración directa un componente de producto o resultado corresponderá a una partida específica de gasto” (Anexo SNIP 03- 11</vt:lpstr>
    </vt:vector>
  </TitlesOfParts>
  <Company>Unidad Ejecutora 008 prog. de Modernización</Company>
  <LinksUpToDate>false</LinksUpToDate>
  <CharactersWithSpaces>13516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debe tener en cuenta que “cuando la ejecución sea por administración directa un componente de producto o resultado corresponderá a una partida específica de gasto” (Anexo SNIP 03- 11</dc:title>
  <dc:subject/>
  <dc:creator>DGPI_MEF</dc:creator>
  <cp:keywords/>
  <dc:description/>
  <cp:lastModifiedBy>Meza Asto, Dina</cp:lastModifiedBy>
  <cp:revision>15</cp:revision>
  <cp:lastPrinted>2013-12-23T15:25:00Z</cp:lastPrinted>
  <dcterms:created xsi:type="dcterms:W3CDTF">2015-12-23T22:03:00Z</dcterms:created>
  <dcterms:modified xsi:type="dcterms:W3CDTF">2015-12-23T23:07:00Z</dcterms:modified>
</cp:coreProperties>
</file>