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DE2D8A" w:rsidRPr="00C8779A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C8779A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79A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7F554EBA" w:rsidR="00DE2D8A" w:rsidRPr="00C8779A" w:rsidRDefault="009002FB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77777777" w:rsidR="00DE2D8A" w:rsidRPr="00C8779A" w:rsidRDefault="00DE2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D8A" w:rsidRPr="00C8779A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C8779A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79A">
              <w:rPr>
                <w:rFonts w:ascii="Arial" w:hAnsi="Arial" w:cs="Arial"/>
                <w:b/>
                <w:bCs/>
                <w:sz w:val="16"/>
                <w:szCs w:val="16"/>
              </w:rPr>
              <w:t>Nombre del Indicador</w:t>
            </w:r>
            <w:r w:rsidRPr="00C8779A">
              <w:rPr>
                <w:rFonts w:ascii="Arial" w:hAnsi="Arial" w:cs="Arial"/>
                <w:b/>
                <w:bCs/>
                <w:color w:val="70AD47" w:themeColor="accent6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06BA31E2" w:rsidR="00DE2D8A" w:rsidRPr="00C8779A" w:rsidRDefault="009002FB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77777777" w:rsidR="00DE2D8A" w:rsidRPr="00C8779A" w:rsidRDefault="00DE2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7E3" w:rsidRPr="00C8779A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C8779A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77777777" w:rsidR="00FA37E3" w:rsidRPr="00C8779A" w:rsidRDefault="00FA3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D8A" w:rsidRPr="00C8779A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C8779A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319AE952" w:rsidR="00DE2D8A" w:rsidRPr="00C8779A" w:rsidRDefault="009002FB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77777777" w:rsidR="00DE2D8A" w:rsidRPr="00C8779A" w:rsidRDefault="00DE2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B6D" w:rsidRPr="00C8779A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C8779A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79A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77777777" w:rsidR="00C73B6D" w:rsidRPr="00C8779A" w:rsidRDefault="00C73B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FC6AB5" w14:textId="15D377CD" w:rsidR="00EF7C8F" w:rsidRPr="00B84AEE" w:rsidRDefault="00EF7C8F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"/>
        <w:gridCol w:w="2724"/>
        <w:gridCol w:w="416"/>
        <w:gridCol w:w="2738"/>
        <w:gridCol w:w="376"/>
        <w:gridCol w:w="2814"/>
      </w:tblGrid>
      <w:tr w:rsidR="00B84AEE" w14:paraId="61590D21" w14:textId="77777777" w:rsidTr="005F4995">
        <w:tc>
          <w:tcPr>
            <w:tcW w:w="9487" w:type="dxa"/>
            <w:gridSpan w:val="6"/>
          </w:tcPr>
          <w:p w14:paraId="3A015CFC" w14:textId="571C19D3" w:rsidR="00B84AEE" w:rsidRPr="00B84AEE" w:rsidRDefault="00B84AEE" w:rsidP="00B84AE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4AEE">
              <w:rPr>
                <w:rFonts w:ascii="Arial" w:hAnsi="Arial" w:cs="Arial"/>
                <w:b/>
                <w:bCs/>
              </w:rPr>
              <w:t>Cadena Funcional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84AEE">
              <w:rPr>
                <w:rFonts w:ascii="Arial" w:hAnsi="Arial" w:cs="Arial"/>
                <w:b/>
                <w:bCs/>
                <w:vertAlign w:val="superscript"/>
              </w:rPr>
              <w:t>1/</w:t>
            </w:r>
          </w:p>
        </w:tc>
      </w:tr>
      <w:tr w:rsidR="00B84AEE" w14:paraId="31237CF6" w14:textId="77777777" w:rsidTr="00B84AEE">
        <w:tc>
          <w:tcPr>
            <w:tcW w:w="3143" w:type="dxa"/>
            <w:gridSpan w:val="2"/>
          </w:tcPr>
          <w:p w14:paraId="4BFA9B49" w14:textId="1A528CFA" w:rsidR="00B84AEE" w:rsidRPr="00B84AEE" w:rsidRDefault="00B84AEE" w:rsidP="00B84A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4AEE">
              <w:rPr>
                <w:rFonts w:ascii="Arial" w:hAnsi="Arial" w:cs="Arial"/>
                <w:b/>
                <w:bCs/>
                <w:sz w:val="16"/>
                <w:szCs w:val="18"/>
              </w:rPr>
              <w:t>Función</w:t>
            </w:r>
          </w:p>
        </w:tc>
        <w:tc>
          <w:tcPr>
            <w:tcW w:w="3154" w:type="dxa"/>
            <w:gridSpan w:val="2"/>
          </w:tcPr>
          <w:p w14:paraId="4CD0C5E0" w14:textId="7F1DFEC0" w:rsidR="00B84AEE" w:rsidRPr="00B84AEE" w:rsidRDefault="00B84AEE" w:rsidP="00B84A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4AEE">
              <w:rPr>
                <w:rFonts w:ascii="Arial" w:hAnsi="Arial" w:cs="Arial"/>
                <w:b/>
                <w:bCs/>
                <w:sz w:val="16"/>
                <w:szCs w:val="18"/>
              </w:rPr>
              <w:t>División Funcional</w:t>
            </w:r>
          </w:p>
        </w:tc>
        <w:tc>
          <w:tcPr>
            <w:tcW w:w="3190" w:type="dxa"/>
            <w:gridSpan w:val="2"/>
          </w:tcPr>
          <w:p w14:paraId="4E125A6A" w14:textId="23019221" w:rsidR="00B84AEE" w:rsidRPr="00B84AEE" w:rsidRDefault="00B84AEE" w:rsidP="00B84A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4AEE">
              <w:rPr>
                <w:rFonts w:ascii="Arial" w:hAnsi="Arial" w:cs="Arial"/>
                <w:b/>
                <w:bCs/>
                <w:sz w:val="16"/>
                <w:szCs w:val="18"/>
              </w:rPr>
              <w:t>Grupo Funcional</w:t>
            </w:r>
          </w:p>
        </w:tc>
      </w:tr>
      <w:tr w:rsidR="00B84AEE" w14:paraId="23F161AC" w14:textId="77777777" w:rsidTr="00B84AEE">
        <w:tc>
          <w:tcPr>
            <w:tcW w:w="419" w:type="dxa"/>
          </w:tcPr>
          <w:p w14:paraId="38E3FE36" w14:textId="3026E4EE" w:rsidR="00B84AEE" w:rsidRPr="00393A17" w:rsidRDefault="007D347A" w:rsidP="00B84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724" w:type="dxa"/>
          </w:tcPr>
          <w:p w14:paraId="1D9C2806" w14:textId="77777777" w:rsidR="00B84AEE" w:rsidRPr="00393A17" w:rsidRDefault="00B84AEE" w:rsidP="00B84A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0AB82FD2" w14:textId="3FBE8C04" w:rsidR="00B84AEE" w:rsidRPr="00393A17" w:rsidRDefault="007D347A" w:rsidP="00B84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738" w:type="dxa"/>
          </w:tcPr>
          <w:p w14:paraId="570F4342" w14:textId="77777777" w:rsidR="00B84AEE" w:rsidRPr="00393A17" w:rsidRDefault="00B84AEE" w:rsidP="00B84A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14:paraId="7F942F1D" w14:textId="476C5A68" w:rsidR="00B84AEE" w:rsidRPr="00393A17" w:rsidRDefault="007D347A" w:rsidP="00B84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14" w:type="dxa"/>
          </w:tcPr>
          <w:p w14:paraId="72E05A34" w14:textId="77777777" w:rsidR="00B84AEE" w:rsidRPr="00393A17" w:rsidRDefault="00B84AEE" w:rsidP="00B84A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AEE" w14:paraId="1F86BB32" w14:textId="77777777" w:rsidTr="00B84AEE">
        <w:tc>
          <w:tcPr>
            <w:tcW w:w="419" w:type="dxa"/>
          </w:tcPr>
          <w:p w14:paraId="5070AD65" w14:textId="4C929D28" w:rsidR="00B84AEE" w:rsidRPr="00393A17" w:rsidRDefault="007D347A" w:rsidP="00B84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724" w:type="dxa"/>
          </w:tcPr>
          <w:p w14:paraId="0DB8D54F" w14:textId="77777777" w:rsidR="00B84AEE" w:rsidRPr="00393A17" w:rsidRDefault="00B84AEE" w:rsidP="00B84A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DBF478" w14:textId="1C975B53" w:rsidR="00B84AEE" w:rsidRPr="00393A17" w:rsidRDefault="007D347A" w:rsidP="00B84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738" w:type="dxa"/>
          </w:tcPr>
          <w:p w14:paraId="3F3E5EFC" w14:textId="77777777" w:rsidR="00B84AEE" w:rsidRPr="00393A17" w:rsidRDefault="00B84AEE" w:rsidP="00B84A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14:paraId="56CEB6A6" w14:textId="6532A589" w:rsidR="00B84AEE" w:rsidRPr="00393A17" w:rsidRDefault="007D347A" w:rsidP="00B84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14" w:type="dxa"/>
          </w:tcPr>
          <w:p w14:paraId="5341D49F" w14:textId="77777777" w:rsidR="00B84AEE" w:rsidRPr="00393A17" w:rsidRDefault="00B84AEE" w:rsidP="00B84A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B8E752" w14:textId="77777777" w:rsidR="00B84AEE" w:rsidRPr="00B84AEE" w:rsidRDefault="00B84AEE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497"/>
        <w:gridCol w:w="4248"/>
      </w:tblGrid>
      <w:tr w:rsidR="00E01366" w:rsidRPr="00C8779A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19A8EC4F" w:rsidR="00E01366" w:rsidRPr="00C8779A" w:rsidRDefault="00E01366" w:rsidP="00E01366">
            <w:pPr>
              <w:rPr>
                <w:rFonts w:ascii="Arial" w:hAnsi="Arial" w:cs="Arial"/>
                <w:b/>
                <w:bCs/>
              </w:rPr>
            </w:pPr>
            <w:bookmarkStart w:id="1" w:name="_Hlk138259823"/>
            <w:r w:rsidRPr="00C8779A">
              <w:rPr>
                <w:rFonts w:ascii="Arial" w:hAnsi="Arial" w:cs="Arial"/>
                <w:b/>
                <w:bCs/>
              </w:rPr>
              <w:t>Servicio y Tipología</w:t>
            </w:r>
            <w:r w:rsidR="00DA6A23">
              <w:rPr>
                <w:rFonts w:ascii="Arial" w:hAnsi="Arial" w:cs="Arial"/>
                <w:b/>
                <w:bCs/>
              </w:rPr>
              <w:t xml:space="preserve"> </w:t>
            </w:r>
            <w:r w:rsidR="00DA6A23">
              <w:rPr>
                <w:rFonts w:ascii="Arial" w:hAnsi="Arial" w:cs="Arial"/>
                <w:b/>
                <w:bCs/>
                <w:vertAlign w:val="superscript"/>
              </w:rPr>
              <w:t>1/</w:t>
            </w:r>
          </w:p>
        </w:tc>
      </w:tr>
      <w:tr w:rsidR="00E01366" w:rsidRPr="00C8779A" w14:paraId="3662FA07" w14:textId="77777777" w:rsidTr="00B84AEE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C8779A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79A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C8779A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9CCDB03" w:rsidR="00E01366" w:rsidRPr="00C8779A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79A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E01366" w:rsidRPr="00C8779A" w14:paraId="2ABCBF34" w14:textId="77777777" w:rsidTr="00393A17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366" w:rsidRPr="00C8779A" w14:paraId="39D46F29" w14:textId="77777777" w:rsidTr="00393A17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366" w:rsidRPr="001D5D9B" w14:paraId="01F704E6" w14:textId="77777777" w:rsidTr="00393A17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C8779A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C8779A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648C5075" w14:textId="0786E3B6" w:rsidR="00E01366" w:rsidRPr="00B84AEE" w:rsidRDefault="00E01366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E01366" w:rsidRPr="00FF384E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FF384E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2C6B38">
              <w:rPr>
                <w:rFonts w:ascii="Arial" w:hAnsi="Arial" w:cs="Arial"/>
                <w:b/>
                <w:bCs/>
                <w:szCs w:val="20"/>
              </w:rPr>
              <w:t xml:space="preserve">Competencia </w:t>
            </w:r>
            <w:r w:rsidRPr="00FF384E">
              <w:rPr>
                <w:rFonts w:ascii="Arial" w:hAnsi="Arial" w:cs="Arial"/>
                <w:b/>
                <w:bCs/>
                <w:szCs w:val="20"/>
              </w:rPr>
              <w:t>del Servicio</w:t>
            </w:r>
          </w:p>
        </w:tc>
      </w:tr>
      <w:tr w:rsidR="00E01366" w:rsidRPr="00FC7D43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61A2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61A2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C7D43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61A2">
              <w:rPr>
                <w:rFonts w:ascii="Arial" w:hAnsi="Arial" w:cs="Arial"/>
                <w:b/>
                <w:bCs/>
                <w:sz w:val="16"/>
                <w:szCs w:val="18"/>
              </w:rPr>
              <w:t>Mun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icip</w:t>
            </w:r>
            <w:r w:rsidRPr="003261A2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C7D43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61A2">
              <w:rPr>
                <w:rFonts w:ascii="Arial" w:hAnsi="Arial" w:cs="Arial"/>
                <w:b/>
                <w:bCs/>
                <w:sz w:val="16"/>
                <w:szCs w:val="18"/>
              </w:rPr>
              <w:t>Mun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icip</w:t>
            </w:r>
            <w:r w:rsidRPr="003261A2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FC7D43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C7D43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E01366" w:rsidRPr="003261A2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1D5D9B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1D5D9B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3261A2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01366" w:rsidRPr="005E2882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5E2882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5E2882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366" w:rsidRPr="003261A2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1D5D9B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1D5D9B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3261A2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DF1A12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4666"/>
        <w:gridCol w:w="692"/>
      </w:tblGrid>
      <w:tr w:rsidR="00AB3CA7" w:rsidRPr="00DF1A12" w14:paraId="0045F3AD" w14:textId="7BCFB288" w:rsidTr="002C6B38">
        <w:trPr>
          <w:trHeight w:val="241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2C6B38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2" w:name="_Hlk60147480"/>
            <w:r w:rsidRPr="002C6B38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2C6B38" w:rsidRPr="00DF1A12" w14:paraId="2AAFE8C6" w14:textId="77777777" w:rsidTr="00033680">
        <w:trPr>
          <w:trHeight w:val="241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67620800" w14:textId="77777777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5F3275A2" w14:textId="77777777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455A09DA" w14:textId="77777777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5E3B9D7E" w14:textId="00F08786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618096D6" w14:textId="77777777" w:rsidR="007D347A" w:rsidRDefault="007D347A">
            <w:pPr>
              <w:rPr>
                <w:rFonts w:ascii="Arial" w:hAnsi="Arial" w:cs="Arial"/>
                <w:b/>
                <w:szCs w:val="20"/>
              </w:rPr>
            </w:pPr>
          </w:p>
          <w:p w14:paraId="52631BD2" w14:textId="4A2B188B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72596489" w14:textId="6A72C604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5023772C" w14:textId="7B9FA627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36B617D6" w14:textId="77777777" w:rsid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  <w:p w14:paraId="7F52E88A" w14:textId="3015E0F0" w:rsidR="002C6B38" w:rsidRPr="002C6B38" w:rsidRDefault="002C6B3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C6B38" w:rsidRPr="00DF1A12" w14:paraId="55A12013" w14:textId="77777777" w:rsidTr="009F6EE7">
        <w:trPr>
          <w:trHeight w:val="241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FF384E">
              <w:rPr>
                <w:rFonts w:ascii="Arial" w:hAnsi="Arial" w:cs="Arial"/>
                <w:b/>
                <w:bCs/>
                <w:szCs w:val="20"/>
              </w:rPr>
              <w:t>Justificación</w:t>
            </w:r>
          </w:p>
        </w:tc>
      </w:tr>
      <w:tr w:rsidR="002C6B38" w:rsidRPr="00DF1A12" w14:paraId="55F87BB1" w14:textId="77777777" w:rsidTr="00033680">
        <w:trPr>
          <w:trHeight w:val="241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2751" w14:textId="77777777" w:rsid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449B10FD" w14:textId="77777777" w:rsid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4C0B1638" w14:textId="77777777" w:rsid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1640A6F9" w14:textId="0F9624C7" w:rsid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0E0DA396" w14:textId="77777777" w:rsidR="009F6EE7" w:rsidRDefault="009F6EE7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7743424D" w14:textId="1BA5F923" w:rsid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4953647E" w14:textId="77777777" w:rsidR="00357844" w:rsidRDefault="00357844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21308207" w14:textId="02BD355A" w:rsid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2FB4718C" w14:textId="3874D603" w:rsid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  <w:p w14:paraId="7D76E9E9" w14:textId="5CF90B53" w:rsidR="002C6B38" w:rsidRP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84AEE" w:rsidRPr="00DF1A12" w14:paraId="68C06C81" w14:textId="77777777" w:rsidTr="007D347A">
        <w:trPr>
          <w:trHeight w:val="344"/>
        </w:trPr>
        <w:tc>
          <w:tcPr>
            <w:tcW w:w="95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FED54" w14:textId="5F9D7D10" w:rsidR="007D347A" w:rsidRPr="007D347A" w:rsidRDefault="00B84AEE" w:rsidP="002C6B38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393A17">
              <w:rPr>
                <w:rFonts w:ascii="Arial" w:hAnsi="Arial" w:cs="Arial"/>
                <w:bCs/>
                <w:sz w:val="14"/>
                <w:szCs w:val="12"/>
              </w:rPr>
              <w:t>1/</w:t>
            </w:r>
            <w:r w:rsidR="00DA6A23" w:rsidRPr="00393A17">
              <w:rPr>
                <w:rFonts w:ascii="Arial" w:hAnsi="Arial" w:cs="Arial"/>
                <w:bCs/>
                <w:sz w:val="14"/>
                <w:szCs w:val="12"/>
              </w:rPr>
              <w:t xml:space="preserve"> </w:t>
            </w:r>
            <w:r w:rsidRPr="00393A17">
              <w:rPr>
                <w:rFonts w:ascii="Arial" w:hAnsi="Arial" w:cs="Arial"/>
                <w:bCs/>
                <w:sz w:val="14"/>
                <w:szCs w:val="12"/>
              </w:rPr>
              <w:t xml:space="preserve">La información debe ser </w:t>
            </w:r>
            <w:r w:rsidR="007D347A">
              <w:rPr>
                <w:rFonts w:ascii="Arial" w:hAnsi="Arial" w:cs="Arial"/>
                <w:bCs/>
                <w:sz w:val="14"/>
                <w:szCs w:val="12"/>
              </w:rPr>
              <w:t xml:space="preserve">validada con el </w:t>
            </w:r>
            <w:r w:rsidRPr="00393A17">
              <w:rPr>
                <w:rFonts w:ascii="Arial" w:hAnsi="Arial" w:cs="Arial"/>
                <w:bCs/>
                <w:sz w:val="14"/>
                <w:szCs w:val="12"/>
              </w:rPr>
              <w:t>Anexo N° 2</w:t>
            </w:r>
            <w:r w:rsidR="00DA6A23" w:rsidRPr="00393A17">
              <w:rPr>
                <w:rFonts w:ascii="Arial" w:hAnsi="Arial" w:cs="Arial"/>
                <w:bCs/>
                <w:sz w:val="14"/>
                <w:szCs w:val="12"/>
              </w:rPr>
              <w:t>:</w:t>
            </w:r>
            <w:r w:rsidRPr="00393A17">
              <w:rPr>
                <w:rFonts w:ascii="Arial" w:hAnsi="Arial" w:cs="Arial"/>
                <w:bCs/>
                <w:sz w:val="14"/>
                <w:szCs w:val="12"/>
              </w:rPr>
              <w:t xml:space="preserve"> </w:t>
            </w:r>
            <w:r w:rsidR="00DA6A23" w:rsidRPr="00393A17">
              <w:rPr>
                <w:rFonts w:ascii="Arial" w:hAnsi="Arial" w:cs="Arial"/>
                <w:bCs/>
                <w:sz w:val="14"/>
                <w:szCs w:val="12"/>
              </w:rPr>
              <w:t xml:space="preserve">Clasificador de Responsabilidad Funcional del Sistema Nacional de Programación Multianual y Gestión de Inversiones, </w:t>
            </w:r>
            <w:r w:rsidRPr="00393A17">
              <w:rPr>
                <w:rFonts w:ascii="Arial" w:hAnsi="Arial" w:cs="Arial"/>
                <w:bCs/>
                <w:sz w:val="14"/>
                <w:szCs w:val="12"/>
              </w:rPr>
              <w:t>de la Directiva General</w:t>
            </w:r>
            <w:r w:rsidR="007D347A">
              <w:rPr>
                <w:rFonts w:ascii="Arial" w:hAnsi="Arial" w:cs="Arial"/>
                <w:bCs/>
                <w:sz w:val="14"/>
                <w:szCs w:val="12"/>
              </w:rPr>
              <w:t>.</w:t>
            </w:r>
          </w:p>
        </w:tc>
      </w:tr>
      <w:tr w:rsidR="00033680" w:rsidRPr="00DF1A12" w14:paraId="31637FC3" w14:textId="77777777" w:rsidTr="00393A17">
        <w:trPr>
          <w:trHeight w:val="80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83A5B" w14:textId="77777777" w:rsidR="00033680" w:rsidRPr="00393A17" w:rsidRDefault="00033680" w:rsidP="002C6B38">
            <w:pPr>
              <w:rPr>
                <w:rFonts w:ascii="Arial" w:hAnsi="Arial" w:cs="Arial"/>
                <w:bCs/>
                <w:sz w:val="12"/>
                <w:szCs w:val="10"/>
              </w:rPr>
            </w:pPr>
          </w:p>
        </w:tc>
      </w:tr>
      <w:tr w:rsidR="002C6B38" w:rsidRPr="00DF1A12" w14:paraId="2915C75B" w14:textId="77777777" w:rsidTr="00033680">
        <w:trPr>
          <w:trHeight w:val="241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2C6B38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2C6B38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035EAF" w:rsidRPr="00DF1A12" w14:paraId="4DEBCCAC" w14:textId="77777777" w:rsidTr="00033680">
        <w:trPr>
          <w:trHeight w:val="16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0ED" w14:textId="77777777" w:rsidR="00035EAF" w:rsidRDefault="00035EAF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FCE4848" w14:textId="77777777" w:rsidR="00035EAF" w:rsidRDefault="00035EAF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07B7D73D" w14:textId="1CB65B18" w:rsidR="00035EAF" w:rsidRPr="00C8779A" w:rsidRDefault="00035EAF" w:rsidP="00035EAF">
            <w:pPr>
              <w:rPr>
                <w:rFonts w:ascii="Arial" w:hAnsi="Arial" w:cs="Arial"/>
                <w:sz w:val="18"/>
                <w:szCs w:val="20"/>
              </w:rPr>
            </w:pPr>
            <w:r w:rsidRPr="00746EB6">
              <w:rPr>
                <w:rFonts w:ascii="Arial" w:hAnsi="Arial" w:cs="Arial"/>
                <w:sz w:val="18"/>
                <w:szCs w:val="20"/>
              </w:rPr>
              <w:t>Donde: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Brecha=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Implementado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Demandado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035EAF">
              <w:rPr>
                <w:rFonts w:ascii="Cambria Math" w:eastAsiaTheme="minorEastAsia" w:hAnsi="Cambria Math" w:cs="Arial"/>
                <w:i/>
              </w:rPr>
              <w:t xml:space="preserve"> </w:t>
            </w:r>
          </w:p>
          <w:p w14:paraId="32C8F3E9" w14:textId="77777777" w:rsidR="00035EAF" w:rsidRPr="00C8779A" w:rsidRDefault="00035EAF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4206B0" w14:textId="77777777" w:rsidR="00035EAF" w:rsidRPr="00C8779A" w:rsidRDefault="00035EAF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1B2875" w14:textId="77777777" w:rsidR="00035EAF" w:rsidRPr="00746EB6" w:rsidRDefault="00035EAF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6B38" w:rsidRPr="00DF1A12" w14:paraId="47FDDA09" w14:textId="0C401BB7" w:rsidTr="00033680">
        <w:trPr>
          <w:trHeight w:val="56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F3D8E8" w14:textId="5898ED1E" w:rsidR="002C6B38" w:rsidRPr="00746EB6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46EB6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52C72" w14:textId="78168610" w:rsidR="002C6B38" w:rsidRPr="00746EB6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EB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12D7EFAD" w:rsidR="002C6B38" w:rsidRPr="00746EB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746EB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6B38" w:rsidRPr="00DF1A12" w14:paraId="39D30842" w14:textId="092753BF" w:rsidTr="00791B39">
        <w:trPr>
          <w:trHeight w:val="160"/>
        </w:trPr>
        <w:tc>
          <w:tcPr>
            <w:tcW w:w="95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746EB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6B38" w:rsidRPr="00DF1A12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746EB6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46EB6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746EB6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EB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77777777" w:rsidR="002C6B38" w:rsidRPr="00746EB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0FC8" w14:textId="77777777" w:rsidR="002C6B38" w:rsidRPr="00746EB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6B38" w:rsidRPr="00DF1A12" w14:paraId="730684A9" w14:textId="4CA7E152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746EB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B3CA7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DF1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3CA7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2C6B38" w:rsidRPr="00DF1A12" w14:paraId="706D69A9" w14:textId="77777777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83D2" w14:textId="42D597ED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6F0F6869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631F5E68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322F33" w14:textId="7B4971AB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B9AAB86" w14:textId="07B31E02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281F3F9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00E2F8C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7053E2" w14:textId="114ED055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CF49AA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9B0E72" w14:textId="3285DC6B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65C6C4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85BAF9F" w14:textId="307B5ED3" w:rsidR="002C6B38" w:rsidRPr="00746EB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6B38" w:rsidRPr="00DF1A12" w14:paraId="12E7D33B" w14:textId="77777777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0DDDDEB4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B3CA7">
              <w:rPr>
                <w:rFonts w:ascii="Arial" w:hAnsi="Arial" w:cs="Arial"/>
                <w:b/>
                <w:bCs/>
                <w:szCs w:val="20"/>
              </w:rPr>
              <w:t xml:space="preserve">Limitaciones y </w:t>
            </w:r>
            <w:r w:rsidR="00035EAF" w:rsidRPr="00AB3CA7">
              <w:rPr>
                <w:rFonts w:ascii="Arial" w:hAnsi="Arial" w:cs="Arial"/>
                <w:b/>
                <w:bCs/>
                <w:szCs w:val="20"/>
              </w:rPr>
              <w:t xml:space="preserve">Supuestos </w:t>
            </w:r>
            <w:r w:rsidRPr="00AB3CA7">
              <w:rPr>
                <w:rFonts w:ascii="Arial" w:hAnsi="Arial" w:cs="Arial"/>
                <w:b/>
                <w:bCs/>
                <w:szCs w:val="20"/>
              </w:rPr>
              <w:t>Empleados</w:t>
            </w:r>
          </w:p>
        </w:tc>
      </w:tr>
      <w:tr w:rsidR="002C6B38" w:rsidRPr="00DF1A12" w14:paraId="0A5EBACB" w14:textId="77777777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274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7AE16FF" w14:textId="260D9B03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3008D77" w14:textId="7740041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52784A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6DE9DBEA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9694AF2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09EA63AE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F34142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8E8F4C1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049150C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6A59A2E2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23EB2D1" w14:textId="3EB96B64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6B38" w:rsidRPr="00DF1A12" w14:paraId="6AEBC367" w14:textId="77777777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791B39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2C6B38" w:rsidRPr="00DF1A12" w14:paraId="6D005D0A" w14:textId="77777777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D50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D083DC4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76A7C24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13F43B7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E5E2B1E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C10C931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26E649D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6309890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B921F94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BE1042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AADD9C9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8B61996" w14:textId="7CCFCB0E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6B38" w:rsidRPr="00DF1A12" w14:paraId="5481CE85" w14:textId="77777777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B3CA7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2C6B38" w:rsidRPr="00DF1A12" w14:paraId="75468DF2" w14:textId="77777777" w:rsidTr="002C6B38">
        <w:trPr>
          <w:trHeight w:val="17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E2D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AE87A7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B07BA45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79D8A43" w14:textId="5F20511D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3561740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4DBEEDA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0721F6" w14:textId="77777777" w:rsidR="00C8779A" w:rsidRDefault="00C8779A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5D4B926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951130E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E345AB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2F364E0" w14:textId="77777777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344E65F" w14:textId="0E71C044" w:rsidR="002C6B38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  <w:bookmarkEnd w:id="2"/>
    </w:tbl>
    <w:p w14:paraId="615CBBEE" w14:textId="1C7D0672" w:rsidR="00076082" w:rsidRPr="00020DDF" w:rsidRDefault="00076082" w:rsidP="00C8779A">
      <w:pPr>
        <w:spacing w:after="120" w:line="240" w:lineRule="auto"/>
        <w:jc w:val="both"/>
        <w:rPr>
          <w:sz w:val="18"/>
        </w:rPr>
      </w:pPr>
    </w:p>
    <w:sectPr w:rsidR="00076082" w:rsidRPr="00020DDF" w:rsidSect="00B84AEE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90BC" w14:textId="77777777" w:rsidR="001751E2" w:rsidRDefault="001751E2" w:rsidP="00020DDF">
      <w:pPr>
        <w:spacing w:after="0" w:line="240" w:lineRule="auto"/>
      </w:pPr>
      <w:r>
        <w:separator/>
      </w:r>
    </w:p>
  </w:endnote>
  <w:endnote w:type="continuationSeparator" w:id="0">
    <w:p w14:paraId="25B20E13" w14:textId="77777777" w:rsidR="001751E2" w:rsidRDefault="001751E2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D771" w14:textId="77777777" w:rsidR="001751E2" w:rsidRDefault="001751E2" w:rsidP="00020DDF">
      <w:pPr>
        <w:spacing w:after="0" w:line="240" w:lineRule="auto"/>
      </w:pPr>
      <w:r>
        <w:separator/>
      </w:r>
    </w:p>
  </w:footnote>
  <w:footnote w:type="continuationSeparator" w:id="0">
    <w:p w14:paraId="7AF5058C" w14:textId="77777777" w:rsidR="001751E2" w:rsidRDefault="001751E2" w:rsidP="0002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9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3680"/>
    <w:rsid w:val="00035EAF"/>
    <w:rsid w:val="00045EB3"/>
    <w:rsid w:val="00071462"/>
    <w:rsid w:val="00076082"/>
    <w:rsid w:val="000C10E2"/>
    <w:rsid w:val="000F784E"/>
    <w:rsid w:val="001056C9"/>
    <w:rsid w:val="001125DA"/>
    <w:rsid w:val="00142865"/>
    <w:rsid w:val="0015653C"/>
    <w:rsid w:val="00162C09"/>
    <w:rsid w:val="00170A99"/>
    <w:rsid w:val="00171EB6"/>
    <w:rsid w:val="001751E2"/>
    <w:rsid w:val="001A24B5"/>
    <w:rsid w:val="001D5D9B"/>
    <w:rsid w:val="001E666F"/>
    <w:rsid w:val="001F59BD"/>
    <w:rsid w:val="00201772"/>
    <w:rsid w:val="00215A43"/>
    <w:rsid w:val="002175A0"/>
    <w:rsid w:val="002512EA"/>
    <w:rsid w:val="002C6B38"/>
    <w:rsid w:val="0030016D"/>
    <w:rsid w:val="003261A2"/>
    <w:rsid w:val="00357844"/>
    <w:rsid w:val="00373F00"/>
    <w:rsid w:val="00393A17"/>
    <w:rsid w:val="003C21ED"/>
    <w:rsid w:val="003E1B59"/>
    <w:rsid w:val="003E3E91"/>
    <w:rsid w:val="004A211F"/>
    <w:rsid w:val="004B73EC"/>
    <w:rsid w:val="004C4331"/>
    <w:rsid w:val="004E552A"/>
    <w:rsid w:val="00501759"/>
    <w:rsid w:val="005252CF"/>
    <w:rsid w:val="00573060"/>
    <w:rsid w:val="005C15A3"/>
    <w:rsid w:val="005E2882"/>
    <w:rsid w:val="00616C93"/>
    <w:rsid w:val="00637FF0"/>
    <w:rsid w:val="006A5398"/>
    <w:rsid w:val="00714A93"/>
    <w:rsid w:val="007236D7"/>
    <w:rsid w:val="00746EB6"/>
    <w:rsid w:val="00785D71"/>
    <w:rsid w:val="00791B39"/>
    <w:rsid w:val="007C4F1D"/>
    <w:rsid w:val="007D347A"/>
    <w:rsid w:val="00806383"/>
    <w:rsid w:val="00814517"/>
    <w:rsid w:val="0085415B"/>
    <w:rsid w:val="008853C5"/>
    <w:rsid w:val="008C2AC8"/>
    <w:rsid w:val="008E10DB"/>
    <w:rsid w:val="008E6B4E"/>
    <w:rsid w:val="008F534B"/>
    <w:rsid w:val="009002FB"/>
    <w:rsid w:val="00906072"/>
    <w:rsid w:val="009736FF"/>
    <w:rsid w:val="0099799F"/>
    <w:rsid w:val="009B732B"/>
    <w:rsid w:val="009F6EE7"/>
    <w:rsid w:val="00A42A6D"/>
    <w:rsid w:val="00A85514"/>
    <w:rsid w:val="00AB0037"/>
    <w:rsid w:val="00AB3CA7"/>
    <w:rsid w:val="00AD49F8"/>
    <w:rsid w:val="00B204D1"/>
    <w:rsid w:val="00B41C15"/>
    <w:rsid w:val="00B4744E"/>
    <w:rsid w:val="00B84AEE"/>
    <w:rsid w:val="00BC561B"/>
    <w:rsid w:val="00BF1A66"/>
    <w:rsid w:val="00C1227D"/>
    <w:rsid w:val="00C1645D"/>
    <w:rsid w:val="00C35814"/>
    <w:rsid w:val="00C56226"/>
    <w:rsid w:val="00C6406B"/>
    <w:rsid w:val="00C73B6D"/>
    <w:rsid w:val="00C8779A"/>
    <w:rsid w:val="00CA7D46"/>
    <w:rsid w:val="00CE2DB2"/>
    <w:rsid w:val="00CE43E5"/>
    <w:rsid w:val="00D11639"/>
    <w:rsid w:val="00D16AA9"/>
    <w:rsid w:val="00D25D74"/>
    <w:rsid w:val="00D57631"/>
    <w:rsid w:val="00D93115"/>
    <w:rsid w:val="00DA6A23"/>
    <w:rsid w:val="00DB4C71"/>
    <w:rsid w:val="00DC436B"/>
    <w:rsid w:val="00DE2D8A"/>
    <w:rsid w:val="00DF1A12"/>
    <w:rsid w:val="00E01366"/>
    <w:rsid w:val="00E11D2F"/>
    <w:rsid w:val="00E57BA7"/>
    <w:rsid w:val="00E848B3"/>
    <w:rsid w:val="00EB2441"/>
    <w:rsid w:val="00EF7C8F"/>
    <w:rsid w:val="00F43CE2"/>
    <w:rsid w:val="00F6484A"/>
    <w:rsid w:val="00F82D3D"/>
    <w:rsid w:val="00F91C12"/>
    <w:rsid w:val="00FA37E3"/>
    <w:rsid w:val="00FC13DB"/>
    <w:rsid w:val="00FC40B4"/>
    <w:rsid w:val="00FC7D43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35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DED1-6606-4BF0-A2C0-35B10678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Vergara</dc:creator>
  <cp:keywords/>
  <dc:description/>
  <cp:lastModifiedBy>Katherine Lahura Ramos</cp:lastModifiedBy>
  <cp:revision>5</cp:revision>
  <dcterms:created xsi:type="dcterms:W3CDTF">2023-06-21T22:03:00Z</dcterms:created>
  <dcterms:modified xsi:type="dcterms:W3CDTF">2023-06-21T22:48:00Z</dcterms:modified>
</cp:coreProperties>
</file>